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FE" w:rsidRDefault="006617FE" w:rsidP="006617FE">
      <w:pPr>
        <w:pageBreakBefore/>
        <w:autoSpaceDE w:val="0"/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  <w:r>
        <w:rPr>
          <w:rFonts w:eastAsia="Times New Roman"/>
          <w:b/>
          <w:bCs/>
          <w:color w:val="000000"/>
        </w:rPr>
        <w:t>Uzasadnienie</w:t>
      </w:r>
    </w:p>
    <w:p w:rsidR="006617FE" w:rsidRDefault="006617FE" w:rsidP="006617FE">
      <w:pPr>
        <w:pStyle w:val="Default"/>
        <w:jc w:val="both"/>
        <w:rPr>
          <w:b/>
          <w:bCs/>
        </w:rPr>
      </w:pPr>
    </w:p>
    <w:p w:rsidR="006617FE" w:rsidRDefault="006617FE" w:rsidP="006617FE">
      <w:pPr>
        <w:autoSpaceDE w:val="0"/>
        <w:jc w:val="both"/>
        <w:rPr>
          <w:rFonts w:eastAsia="TimesNewRomanPS-BoldMT" w:cs="TimesNewRomanPS-BoldMT"/>
        </w:rPr>
      </w:pPr>
      <w:r>
        <w:rPr>
          <w:rFonts w:eastAsia="Arial" w:cs="Arial"/>
        </w:rPr>
        <w:t>do Uchwały Nr</w:t>
      </w:r>
      <w:r w:rsidR="003D25AA">
        <w:rPr>
          <w:rFonts w:eastAsia="Arial" w:cs="Arial"/>
        </w:rPr>
        <w:t xml:space="preserve"> XXXVII/274/2017 Ra</w:t>
      </w:r>
      <w:r>
        <w:rPr>
          <w:rFonts w:eastAsia="Arial" w:cs="Arial"/>
        </w:rPr>
        <w:t xml:space="preserve">dy Miasta Łuków z dnia </w:t>
      </w:r>
      <w:r w:rsidR="003D25AA">
        <w:rPr>
          <w:rFonts w:eastAsia="Arial" w:cs="Arial"/>
        </w:rPr>
        <w:t>29 czerwca 2017 r.</w:t>
      </w:r>
      <w:r>
        <w:rPr>
          <w:rFonts w:eastAsia="Arial" w:cs="Arial"/>
        </w:rPr>
        <w:t xml:space="preserve">  w sprawie </w:t>
      </w:r>
      <w:r>
        <w:rPr>
          <w:rFonts w:eastAsia="TimesNewRomanPS-BoldMT" w:cs="TimesNewRomanPS-BoldMT"/>
        </w:rPr>
        <w:t>uchwalenia miejscowego planu zagospodarowania przestrzennego miasta Łuków dla terenu położonego w Łukowie przy ul. Strzelniczej, przy ul. Świderskiej oraz pomiędzy ul. Zagrodową, ul. Wereszczakówny, Al. Ryszarda Kaczorowskiego i ul. Świderską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autoSpaceDE w:val="0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Wstęp</w:t>
      </w:r>
    </w:p>
    <w:p w:rsidR="006617FE" w:rsidRDefault="006617FE" w:rsidP="006617FE">
      <w:pPr>
        <w:autoSpaceDE w:val="0"/>
        <w:jc w:val="both"/>
        <w:rPr>
          <w:rFonts w:eastAsia="TimesNewRomanPSMT" w:cs="TimesNewRomanPSMT"/>
        </w:rPr>
      </w:pPr>
      <w:r>
        <w:rPr>
          <w:rFonts w:eastAsia="Times New Roman"/>
          <w:color w:val="000000"/>
        </w:rPr>
        <w:tab/>
        <w:t>Przedmiotowy planu miejscowy stanowi realizacj</w:t>
      </w:r>
      <w:r>
        <w:rPr>
          <w:rFonts w:eastAsia="TimesNewRoman" w:cs="TimesNewRoman"/>
          <w:color w:val="000000"/>
        </w:rPr>
        <w:t xml:space="preserve">ę Uchwały </w:t>
      </w:r>
      <w:r>
        <w:rPr>
          <w:rFonts w:eastAsia="TimesNewRomanPSMT" w:cs="TimesNewRomanPSMT"/>
        </w:rPr>
        <w:t>Nr XXII/165/2016 Rady Miasta Łuków z dnia 16 czerwca 2016 r. w sprawie przystąpienia do sporządzenia miejscowego planu zagospodarowania przestrzennego miasta Łuków dla terenu położonego w Łukowie przy ul. Strzelniczej, przy ul. Świderskiej oraz pomiędzy ul. Zagrodową, ul. Wereszczakówny, Al. Ryszarda Kaczorowskiego i ul. Świderską.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5"/>
        </w:rPr>
        <w:t>Na obszarach objętych przedmiotowym planem obowi</w:t>
      </w:r>
      <w:r>
        <w:rPr>
          <w:rFonts w:eastAsia="TimesNewRoman" w:cs="TimesNewRoman"/>
          <w:color w:val="000000"/>
          <w:spacing w:val="-5"/>
        </w:rPr>
        <w:t>ą</w:t>
      </w:r>
      <w:r>
        <w:rPr>
          <w:rFonts w:eastAsia="Times New Roman"/>
          <w:color w:val="000000"/>
          <w:spacing w:val="-5"/>
        </w:rPr>
        <w:t>zywały dotychczas:</w:t>
      </w:r>
    </w:p>
    <w:p w:rsidR="006617FE" w:rsidRDefault="006617FE" w:rsidP="006617FE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color w:val="000000"/>
          <w:spacing w:val="-5"/>
        </w:rPr>
        <w:t xml:space="preserve">miejscowy plan zagospodarowania przestrzennego Miasta Łuków dla terenu położonego </w:t>
      </w:r>
      <w:r>
        <w:rPr>
          <w:rFonts w:ascii="TimesNewRomanPSMT" w:eastAsia="TimesNewRomanPSMT" w:hAnsi="TimesNewRomanPSMT" w:cs="TimesNewRomanPSMT"/>
        </w:rPr>
        <w:t xml:space="preserve">w Łukowie pomiędzy granicami administracyjnymi miasta od strony północno-zachodniej, ul. </w:t>
      </w:r>
      <w:proofErr w:type="spellStart"/>
      <w:r>
        <w:rPr>
          <w:rFonts w:ascii="TimesNewRomanPSMT" w:eastAsia="TimesNewRomanPSMT" w:hAnsi="TimesNewRomanPSMT" w:cs="TimesNewRomanPSMT"/>
        </w:rPr>
        <w:t>Łapiguz</w:t>
      </w:r>
      <w:proofErr w:type="spellEnd"/>
      <w:r>
        <w:rPr>
          <w:rFonts w:ascii="TimesNewRomanPSMT" w:eastAsia="TimesNewRomanPSMT" w:hAnsi="TimesNewRomanPSMT" w:cs="TimesNewRomanPSMT"/>
        </w:rPr>
        <w:t xml:space="preserve"> i terenem PKP zatwierdzony Uchwałą Nr V/32/2011 Rady Miasta Łuków z dnia 3 lutego 2011 r. z </w:t>
      </w:r>
      <w:proofErr w:type="spellStart"/>
      <w:r>
        <w:rPr>
          <w:rFonts w:ascii="TimesNewRomanPSMT" w:eastAsia="TimesNewRomanPSMT" w:hAnsi="TimesNewRomanPSMT" w:cs="TimesNewRomanPSMT"/>
        </w:rPr>
        <w:t>późn</w:t>
      </w:r>
      <w:proofErr w:type="spellEnd"/>
      <w:r>
        <w:rPr>
          <w:rFonts w:ascii="TimesNewRomanPSMT" w:eastAsia="TimesNewRomanPSMT" w:hAnsi="TimesNewRomanPSMT" w:cs="TimesNewRomanPSMT"/>
        </w:rPr>
        <w:t>. zm.,</w:t>
      </w:r>
    </w:p>
    <w:p w:rsidR="006617FE" w:rsidRDefault="006617FE" w:rsidP="006617FE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miejscowy plan zagospodarowania przestrzennego miasta Łuków dla terenu położonego w Łukowie pomiędzy granicami administracyjnymi miasta od strony południowej, terenem PKP, ul. Warszawską, ul. Doktora Andrzeja Rogalińskiego, ul. 700-lecia i ul. Świderską z wyłączeniem działek Nr 7558/4 i Nr 7558/5 zatwierdzony Uchwałą Nr VI/35/2011 Rady Miasta Łuków z dnia 8 marca 2011 r. z </w:t>
      </w:r>
      <w:proofErr w:type="spellStart"/>
      <w:r>
        <w:rPr>
          <w:rFonts w:ascii="TimesNewRomanPSMT" w:eastAsia="TimesNewRomanPSMT" w:hAnsi="TimesNewRomanPSMT" w:cs="TimesNewRomanPSMT"/>
        </w:rPr>
        <w:t>późn</w:t>
      </w:r>
      <w:proofErr w:type="spellEnd"/>
      <w:r>
        <w:rPr>
          <w:rFonts w:ascii="TimesNewRomanPSMT" w:eastAsia="TimesNewRomanPSMT" w:hAnsi="TimesNewRomanPSMT" w:cs="TimesNewRomanPSMT"/>
        </w:rPr>
        <w:t>. zm.</w:t>
      </w:r>
      <w:r w:rsidR="003B27D3">
        <w:rPr>
          <w:rFonts w:ascii="TimesNewRomanPSMT" w:eastAsia="TimesNewRomanPSMT" w:hAnsi="TimesNewRomanPSMT" w:cs="TimesNewRomanPSMT"/>
        </w:rPr>
        <w:t>,</w:t>
      </w:r>
    </w:p>
    <w:p w:rsidR="003B27D3" w:rsidRPr="003B27D3" w:rsidRDefault="003B27D3" w:rsidP="003B27D3">
      <w:pPr>
        <w:pStyle w:val="Akapitzlist"/>
        <w:numPr>
          <w:ilvl w:val="0"/>
          <w:numId w:val="1"/>
        </w:numPr>
        <w:jc w:val="both"/>
        <w:rPr>
          <w:bCs/>
          <w:color w:val="000000"/>
        </w:rPr>
      </w:pPr>
      <w:r w:rsidRPr="003B27D3">
        <w:rPr>
          <w:bCs/>
          <w:color w:val="000000"/>
        </w:rPr>
        <w:t xml:space="preserve">zmiana miejscowego planu zagospodarowania przestrzennego Miasta Łuków dla terenu położonego w Łukowie pomiędzy granicami administracyjnymi miasta od strony północno-zachodniej, ul. </w:t>
      </w:r>
      <w:proofErr w:type="spellStart"/>
      <w:r w:rsidRPr="003B27D3">
        <w:rPr>
          <w:bCs/>
          <w:color w:val="000000"/>
        </w:rPr>
        <w:t>Łapiguz</w:t>
      </w:r>
      <w:proofErr w:type="spellEnd"/>
      <w:r w:rsidRPr="003B27D3">
        <w:rPr>
          <w:bCs/>
          <w:color w:val="000000"/>
        </w:rPr>
        <w:t xml:space="preserve"> i terenem PKP zatwierdzona  Uchwał</w:t>
      </w:r>
      <w:r>
        <w:rPr>
          <w:bCs/>
          <w:color w:val="000000"/>
        </w:rPr>
        <w:t xml:space="preserve">ą </w:t>
      </w:r>
      <w:r w:rsidRPr="003B27D3">
        <w:rPr>
          <w:bCs/>
          <w:color w:val="000000"/>
        </w:rPr>
        <w:t>Nr  XIII/108/2015 Rady Miasta Łuków</w:t>
      </w:r>
      <w:r>
        <w:rPr>
          <w:bCs/>
          <w:color w:val="000000"/>
        </w:rPr>
        <w:t xml:space="preserve"> </w:t>
      </w:r>
      <w:r w:rsidRPr="003B27D3">
        <w:rPr>
          <w:bCs/>
          <w:color w:val="000000"/>
        </w:rPr>
        <w:t>z dnia 18 listopada 2015 roku</w:t>
      </w:r>
      <w:r>
        <w:rPr>
          <w:bCs/>
          <w:color w:val="000000"/>
        </w:rPr>
        <w:t>.</w:t>
      </w:r>
    </w:p>
    <w:p w:rsidR="003B27D3" w:rsidRDefault="003B27D3" w:rsidP="003B27D3">
      <w:pPr>
        <w:autoSpaceDE w:val="0"/>
        <w:ind w:left="720"/>
        <w:jc w:val="both"/>
        <w:rPr>
          <w:rFonts w:ascii="TimesNewRomanPSMT" w:eastAsia="TimesNewRomanPSMT" w:hAnsi="TimesNewRomanPSMT" w:cs="TimesNewRomanPSMT"/>
        </w:rPr>
      </w:pPr>
    </w:p>
    <w:p w:rsidR="006617FE" w:rsidRDefault="006617FE" w:rsidP="006617FE">
      <w:pPr>
        <w:autoSpaceDE w:val="0"/>
        <w:jc w:val="both"/>
        <w:rPr>
          <w:rFonts w:eastAsia="TimesNewRoman" w:cs="TimesNewRoman"/>
          <w:color w:val="000000"/>
          <w:spacing w:val="-5"/>
        </w:rPr>
      </w:pPr>
      <w:r>
        <w:rPr>
          <w:rFonts w:eastAsia="TimesNewRomanPSMT" w:cs="TimesNewRomanPSMT"/>
          <w:color w:val="000000"/>
          <w:spacing w:val="-5"/>
        </w:rPr>
        <w:t>Uchwalony przez Radę Miasta Łuków plan po wej</w:t>
      </w:r>
      <w:r>
        <w:rPr>
          <w:rFonts w:eastAsia="TimesNewRoman" w:cs="TimesNewRoman"/>
          <w:color w:val="000000"/>
          <w:spacing w:val="-5"/>
        </w:rPr>
        <w:t>ś</w:t>
      </w:r>
      <w:r>
        <w:rPr>
          <w:rFonts w:eastAsia="TimesNewRomanPSMT" w:cs="TimesNewRomanPSMT"/>
          <w:color w:val="000000"/>
          <w:spacing w:val="-5"/>
        </w:rPr>
        <w:t xml:space="preserve">ciu w </w:t>
      </w:r>
      <w:r>
        <w:rPr>
          <w:rFonts w:eastAsia="TimesNewRoman" w:cs="TimesNewRoman"/>
          <w:color w:val="000000"/>
          <w:spacing w:val="-5"/>
        </w:rPr>
        <w:t>ż</w:t>
      </w:r>
      <w:r>
        <w:rPr>
          <w:rFonts w:eastAsia="TimesNewRomanPSMT" w:cs="TimesNewRomanPSMT"/>
          <w:color w:val="000000"/>
          <w:spacing w:val="-5"/>
        </w:rPr>
        <w:t>ycie spowoduje utrat</w:t>
      </w:r>
      <w:r>
        <w:rPr>
          <w:rFonts w:eastAsia="TimesNewRoman" w:cs="TimesNewRoman"/>
          <w:color w:val="000000"/>
          <w:spacing w:val="-5"/>
        </w:rPr>
        <w:t xml:space="preserve">ę </w:t>
      </w:r>
      <w:r>
        <w:rPr>
          <w:rFonts w:eastAsia="TimesNewRomanPSMT" w:cs="TimesNewRomanPSMT"/>
          <w:color w:val="000000"/>
          <w:spacing w:val="-5"/>
        </w:rPr>
        <w:t>wa</w:t>
      </w:r>
      <w:r>
        <w:rPr>
          <w:rFonts w:eastAsia="TimesNewRoman" w:cs="TimesNewRoman"/>
          <w:color w:val="000000"/>
          <w:spacing w:val="-5"/>
        </w:rPr>
        <w:t>ż</w:t>
      </w:r>
      <w:r>
        <w:rPr>
          <w:rFonts w:eastAsia="TimesNewRomanPSMT" w:cs="TimesNewRomanPSMT"/>
          <w:color w:val="000000"/>
          <w:spacing w:val="-5"/>
        </w:rPr>
        <w:t>no</w:t>
      </w:r>
      <w:r>
        <w:rPr>
          <w:rFonts w:eastAsia="TimesNewRoman" w:cs="TimesNewRoman"/>
          <w:color w:val="000000"/>
          <w:spacing w:val="-5"/>
        </w:rPr>
        <w:t>ś</w:t>
      </w:r>
      <w:r>
        <w:rPr>
          <w:rFonts w:eastAsia="TimesNewRomanPSMT" w:cs="TimesNewRomanPSMT"/>
          <w:color w:val="000000"/>
          <w:spacing w:val="-5"/>
        </w:rPr>
        <w:t>ci ww. obowi</w:t>
      </w:r>
      <w:r>
        <w:rPr>
          <w:rFonts w:eastAsia="TimesNewRoman" w:cs="TimesNewRoman"/>
          <w:color w:val="000000"/>
          <w:spacing w:val="-5"/>
        </w:rPr>
        <w:t>ą</w:t>
      </w:r>
      <w:r>
        <w:rPr>
          <w:rFonts w:eastAsia="TimesNewRomanPSMT" w:cs="TimesNewRomanPSMT"/>
          <w:color w:val="000000"/>
          <w:spacing w:val="-5"/>
        </w:rPr>
        <w:t>zuj</w:t>
      </w:r>
      <w:r>
        <w:rPr>
          <w:rFonts w:eastAsia="TimesNewRoman" w:cs="TimesNewRoman"/>
          <w:color w:val="000000"/>
          <w:spacing w:val="-5"/>
        </w:rPr>
        <w:t>ą</w:t>
      </w:r>
      <w:r>
        <w:rPr>
          <w:rFonts w:eastAsia="TimesNewRomanPSMT" w:cs="TimesNewRomanPSMT"/>
          <w:color w:val="000000"/>
          <w:spacing w:val="-5"/>
        </w:rPr>
        <w:t>cych planów z 2011 roku</w:t>
      </w:r>
      <w:r w:rsidR="003B27D3">
        <w:rPr>
          <w:rFonts w:eastAsia="TimesNewRomanPSMT" w:cs="TimesNewRomanPSMT"/>
          <w:color w:val="000000"/>
          <w:spacing w:val="-5"/>
        </w:rPr>
        <w:t xml:space="preserve"> i 2015 roku</w:t>
      </w:r>
      <w:r>
        <w:rPr>
          <w:rFonts w:eastAsia="TimesNewRomanPSMT" w:cs="TimesNewRomanPSMT"/>
          <w:color w:val="000000"/>
          <w:spacing w:val="-5"/>
        </w:rPr>
        <w:t>, z późniejszymi zmianami w cz</w:t>
      </w:r>
      <w:r>
        <w:rPr>
          <w:rFonts w:eastAsia="TimesNewRoman" w:cs="TimesNewRoman"/>
          <w:color w:val="000000"/>
          <w:spacing w:val="-5"/>
        </w:rPr>
        <w:t>ęś</w:t>
      </w:r>
      <w:r>
        <w:rPr>
          <w:rFonts w:eastAsia="TimesNewRomanPSMT" w:cs="TimesNewRomanPSMT"/>
          <w:color w:val="000000"/>
          <w:spacing w:val="-5"/>
        </w:rPr>
        <w:t>ci znajduj</w:t>
      </w:r>
      <w:r>
        <w:rPr>
          <w:rFonts w:eastAsia="TimesNewRoman" w:cs="TimesNewRoman"/>
          <w:color w:val="000000"/>
          <w:spacing w:val="-5"/>
        </w:rPr>
        <w:t>ą</w:t>
      </w:r>
      <w:r>
        <w:rPr>
          <w:rFonts w:eastAsia="TimesNewRomanPSMT" w:cs="TimesNewRomanPSMT"/>
          <w:color w:val="000000"/>
          <w:spacing w:val="-5"/>
        </w:rPr>
        <w:t>cej si</w:t>
      </w:r>
      <w:r>
        <w:rPr>
          <w:rFonts w:eastAsia="TimesNewRoman" w:cs="TimesNewRoman"/>
          <w:color w:val="000000"/>
          <w:spacing w:val="-5"/>
        </w:rPr>
        <w:t xml:space="preserve">ę </w:t>
      </w:r>
      <w:r>
        <w:rPr>
          <w:rFonts w:eastAsia="TimesNewRomanPSMT" w:cs="TimesNewRomanPSMT"/>
          <w:color w:val="000000"/>
          <w:spacing w:val="-5"/>
        </w:rPr>
        <w:t>w</w:t>
      </w:r>
      <w:r w:rsidR="003B27D3">
        <w:rPr>
          <w:rFonts w:eastAsia="TimesNewRomanPSMT" w:cs="TimesNewRomanPSMT"/>
          <w:color w:val="000000"/>
          <w:spacing w:val="-5"/>
        </w:rPr>
        <w:t> </w:t>
      </w:r>
      <w:r>
        <w:rPr>
          <w:rFonts w:eastAsia="TimesNewRomanPSMT" w:cs="TimesNewRomanPSMT"/>
          <w:color w:val="000000"/>
          <w:spacing w:val="-5"/>
        </w:rPr>
        <w:t>granicach obszarów objętych niniejszą</w:t>
      </w:r>
      <w:r>
        <w:rPr>
          <w:rFonts w:eastAsia="TimesNewRoman" w:cs="TimesNewRoman"/>
          <w:color w:val="000000"/>
          <w:spacing w:val="-5"/>
        </w:rPr>
        <w:t xml:space="preserve"> </w:t>
      </w:r>
      <w:r>
        <w:rPr>
          <w:rFonts w:eastAsia="TimesNewRomanPSMT" w:cs="TimesNewRomanPSMT"/>
          <w:color w:val="000000"/>
          <w:spacing w:val="-5"/>
        </w:rPr>
        <w:t>uchwałą</w:t>
      </w:r>
      <w:r>
        <w:rPr>
          <w:rFonts w:eastAsia="TimesNewRoman" w:cs="TimesNewRoman"/>
          <w:color w:val="000000"/>
          <w:spacing w:val="-5"/>
        </w:rPr>
        <w:t>.</w:t>
      </w:r>
    </w:p>
    <w:p w:rsidR="006617FE" w:rsidRDefault="006617FE" w:rsidP="006617FE">
      <w:pPr>
        <w:autoSpaceDE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ab/>
        <w:t>Projekt planu miejscowego w graniach wskazanych na załącznikach graficznych sporządzany został w trybie ustawy z dnia 27 marca 2003 r. o planowaniu i zagospodarowaniu przestrzennym (Dz. U. z 2017 r. poz</w:t>
      </w:r>
      <w:r w:rsidR="0031246D">
        <w:rPr>
          <w:rFonts w:eastAsia="TimesNewRomanPSMT" w:cs="TimesNewRomanPSMT"/>
          <w:color w:val="000000"/>
        </w:rPr>
        <w:t>.</w:t>
      </w:r>
      <w:r>
        <w:rPr>
          <w:rFonts w:eastAsia="TimesNewRomanPSMT" w:cs="TimesNewRomanPSMT"/>
          <w:color w:val="000000"/>
        </w:rPr>
        <w:t xml:space="preserve"> 1073), zatem uznać należy, że spełnione zostały wymogi wynikające z obowiązujących w tym zakresie przepisów prawa.  </w:t>
      </w:r>
    </w:p>
    <w:p w:rsidR="006617FE" w:rsidRDefault="006617FE" w:rsidP="006617FE">
      <w:pPr>
        <w:pStyle w:val="Default"/>
        <w:jc w:val="both"/>
        <w:rPr>
          <w:rFonts w:eastAsia="Arial" w:cs="Arial"/>
        </w:rPr>
      </w:pPr>
      <w:r>
        <w:rPr>
          <w:rFonts w:eastAsia="Arial" w:cs="Arial"/>
        </w:rPr>
        <w:tab/>
        <w:t xml:space="preserve">Granice opracowania obejmują wyznaczone w Studium tereny obiektów produkcyjnych, składów i magazynów, tereny zabudowy mieszkaniowej jednorodzinnej z usługami, tereny zabudowy usługowej, tereny zabudowy mieszkaniowej </w:t>
      </w:r>
      <w:r w:rsidR="003B27D3">
        <w:rPr>
          <w:rFonts w:eastAsia="Arial" w:cs="Arial"/>
        </w:rPr>
        <w:t>wielo</w:t>
      </w:r>
      <w:r>
        <w:rPr>
          <w:rFonts w:eastAsia="Arial" w:cs="Arial"/>
        </w:rPr>
        <w:t xml:space="preserve">rodzinnej z usługami </w:t>
      </w:r>
      <w:r>
        <w:t xml:space="preserve">oraz </w:t>
      </w:r>
      <w:r>
        <w:rPr>
          <w:rFonts w:eastAsia="ArialMT" w:cs="ArialMT"/>
        </w:rPr>
        <w:t xml:space="preserve">tereny obsługi komunikacyjnej. </w:t>
      </w:r>
      <w:r>
        <w:rPr>
          <w:rFonts w:eastAsia="Arial" w:cs="Arial"/>
        </w:rPr>
        <w:t>Przedmiotowe tereny stanowią adaptację oraz kontynuację funkcji terenów znajdujących się w dotychczasowym przeznaczeniu i użytkowaniu.</w:t>
      </w:r>
    </w:p>
    <w:p w:rsidR="006617FE" w:rsidRDefault="006617FE" w:rsidP="006617FE">
      <w:pPr>
        <w:pStyle w:val="Default"/>
        <w:jc w:val="both"/>
      </w:pPr>
      <w:r>
        <w:tab/>
        <w:t>Celem sporz</w:t>
      </w:r>
      <w:r>
        <w:rPr>
          <w:rFonts w:eastAsia="TimesNewRoman" w:cs="TimesNewRoman"/>
        </w:rPr>
        <w:t>ą</w:t>
      </w:r>
      <w:r>
        <w:t>dzenia miejscowego planu zagospodarowania przestrzennego dla wskazanych w przedmiocie uchwały obszarów była przede wszystkim konieczność zmiany dotychczasowego przeznaczenia, przede wszystkim terenów rolnych na tereny obiektów produkcyjnych, rozstrzygnięcie przestrzennych rozwiązań komunikacyjnych, wyznaczenie terenów rozmieszczenia obiek</w:t>
      </w:r>
      <w:r w:rsidR="0031246D">
        <w:t>t</w:t>
      </w:r>
      <w:r>
        <w:t xml:space="preserve">ów </w:t>
      </w:r>
      <w:r>
        <w:rPr>
          <w:rFonts w:eastAsia="Arial" w:cs="Arial"/>
          <w:color w:val="auto"/>
        </w:rPr>
        <w:t>handlowych o powierzchni sprzedaży powyżej 2000 m</w:t>
      </w:r>
      <w:r>
        <w:rPr>
          <w:rFonts w:eastAsia="Arial" w:cs="Arial"/>
          <w:color w:val="auto"/>
          <w:vertAlign w:val="superscript"/>
        </w:rPr>
        <w:t>2</w:t>
      </w:r>
      <w:r>
        <w:t xml:space="preserve">  oraz zweryfikowanie ustaleń planu dotyczących linii zabudowy, wskaźników i parametrów zabudowy i zagospodarowania terenu. Tereny objęte planem miejscowym stanowią fragment przestrzeni z kształtującą się już zabudową, jak i przestrzeni zurbanizowanej niezabudowanej, jednak o korzystnych głównych układach komunikacyjnych dla funkcjonowania ww. terenów.  Nowe inwestycje, realizowane w ramach delegacji uchwały inicjującej plan miejscowy, przyczynią się do zaspokojenia potrzeb inwestycyjnych miasta Łuków.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Arial" w:cs="Arial"/>
          <w:color w:val="000000"/>
        </w:rPr>
        <w:tab/>
        <w:t xml:space="preserve">Plan miejscowy będący przedmiotem niniejszej uchwały precyzuje i uszczegóławia kierunki </w:t>
      </w:r>
      <w:r>
        <w:rPr>
          <w:rFonts w:eastAsia="Arial" w:cs="Arial"/>
          <w:color w:val="000000"/>
        </w:rPr>
        <w:lastRenderedPageBreak/>
        <w:t xml:space="preserve">rozwoju struktury przestrzennej wynikające ze studium, uwzględnia zalecane wskaźniki, zasady obsługi komunikacyjnej i infrastrukturalnej, a także zasady ochrony walorów środowiskowych, kulturowych i krajobrazowych. Plan miejscowy przedkładany do uchwalenia nie narusza ustaleń obowiązującego Studium miasta. 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Przedmiotowy dokument został opracowany w skali 1:1000, zgodnie z wymogami art. 16 ust. 1 ustawy z dnia 27 marca 2003 roku o planowaniu i zagospodarowaniu przestrzennym oraz z §6 ust. 1 Rozporz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dzenia Ministra Infrastruktury z dnia 26 sierpnia 2003 roku w sprawie wymaganego</w:t>
      </w:r>
      <w:r w:rsidR="00A536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zakresu </w:t>
      </w:r>
      <w:r w:rsidR="00A536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projektu </w:t>
      </w:r>
      <w:r w:rsidR="00A536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miejscowego</w:t>
      </w:r>
      <w:r w:rsidR="00A536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planu </w:t>
      </w:r>
      <w:r w:rsidR="00A536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zagospodarowania</w:t>
      </w:r>
      <w:r w:rsidR="00A5360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przestrzennego</w:t>
      </w:r>
      <w:r w:rsidR="00A53605">
        <w:rPr>
          <w:rFonts w:eastAsia="Times New Roman"/>
          <w:color w:val="000000"/>
        </w:rPr>
        <w:t xml:space="preserve">  (Dz. U z 2003 r. nr 164, poz. 1587)</w:t>
      </w:r>
      <w:r>
        <w:rPr>
          <w:rFonts w:eastAsia="Times New Roman"/>
          <w:color w:val="000000"/>
        </w:rPr>
        <w:t xml:space="preserve">. </w:t>
      </w:r>
    </w:p>
    <w:p w:rsidR="006617FE" w:rsidRDefault="006617FE" w:rsidP="006617FE">
      <w:pPr>
        <w:autoSpaceDE w:val="0"/>
        <w:jc w:val="both"/>
        <w:rPr>
          <w:rFonts w:eastAsia="Times New Roman"/>
          <w:b/>
          <w:bCs/>
          <w:color w:val="000000"/>
          <w:u w:val="single"/>
        </w:rPr>
      </w:pP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autoSpaceDE w:val="0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Sposób realizacji wymogów wynikaj</w:t>
      </w:r>
      <w:r>
        <w:rPr>
          <w:rFonts w:eastAsia="Times New Roman"/>
          <w:color w:val="000000"/>
          <w:u w:val="single"/>
        </w:rPr>
        <w:t>ą</w:t>
      </w:r>
      <w:r>
        <w:rPr>
          <w:rFonts w:eastAsia="Times New Roman"/>
          <w:b/>
          <w:bCs/>
          <w:color w:val="000000"/>
          <w:u w:val="single"/>
        </w:rPr>
        <w:t>cych z art. 1 ust. 2 – 4 ustawy o planowaniu i zagospodarowaniu przestrzennym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Wymagania</w:t>
      </w:r>
      <w:r>
        <w:rPr>
          <w:rFonts w:eastAsia="TimesNewRoman" w:cs="TimesNew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ładu przestrzennego, w tym urbanistyki i architektury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Projekt miejscowego planu zagospodarowania przestrzennego spełnia powyższy wymóg poprzez regulacje zawarte w cz</w:t>
      </w:r>
      <w:r>
        <w:rPr>
          <w:rFonts w:eastAsia="TimesNewRoman" w:cs="TimesNewRoman"/>
          <w:color w:val="000000"/>
        </w:rPr>
        <w:t>ęś</w:t>
      </w:r>
      <w:r>
        <w:rPr>
          <w:rFonts w:eastAsia="Times New Roman"/>
          <w:color w:val="000000"/>
        </w:rPr>
        <w:t>ci opisowej uchwały jak równie</w:t>
      </w:r>
      <w:r>
        <w:rPr>
          <w:rFonts w:eastAsia="TimesNewRoman" w:cs="TimesNewRoman"/>
          <w:color w:val="000000"/>
        </w:rPr>
        <w:t xml:space="preserve">ż </w:t>
      </w:r>
      <w:r>
        <w:rPr>
          <w:rFonts w:eastAsia="Times New Roman"/>
          <w:color w:val="000000"/>
        </w:rPr>
        <w:t>na zał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cznikach od Nr 1 do Nr 3. Na rysunkach planu jednoznacznie okre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lono </w:t>
      </w:r>
      <w:r>
        <w:rPr>
          <w:rFonts w:ascii="TimesNewRomanPSMT" w:eastAsia="TimesNewRomanPSMT" w:hAnsi="TimesNewRomanPSMT" w:cs="TimesNewRomanPSMT"/>
        </w:rPr>
        <w:t>linie rozgraniczające tereny o różnym przeznaczeniu lub różnych zasadach zagospodarowania</w:t>
      </w:r>
      <w:r>
        <w:rPr>
          <w:rFonts w:eastAsia="Times New Roman"/>
          <w:color w:val="000000"/>
        </w:rPr>
        <w:t>, a w miejscach gdzie dopuszczono zabudow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/>
          <w:color w:val="000000"/>
        </w:rPr>
        <w:t>ustalono nieprzekraczalne linie zabudowy. §8 planu zawiera ustalenia dotyczące zasad ochrony i kształtowania ładu przestrzennego, natomiast w §13 przedmiotowego dokumentu znajdują się ustalenia dotyczące zasad kształtowania zabudowy oraz wskaźniki zagospodarowania terenów. Celem regulacji przyjętych w planie jest utrzymanie zasad zagospodarowania na nowych terenach inwestycyjnych i wytyczenie zasad zagospodarowania dla różnego rodzaju procesów inwestycyjnych, w szczególności dla terenów obiektów produkcyjnych, składów i magazynów, terenów rozmieszczenia obiektów o powierzchni sprzedaży powyżej 2000 m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>, zabudowy mieszkaniowej wielorodzinnej, w tym z usługami, terenów zabudowy mieszkaniowej jednorodzinnej, w tym z usługami oraz obsługi komunikacyjnej. Ustalenia te zapewniają uwzględnienie w planie wymagań ładu przestrzennego, w tym urbanistyki i architektury.</w:t>
      </w:r>
    </w:p>
    <w:p w:rsidR="006617FE" w:rsidRDefault="006617FE" w:rsidP="006617FE">
      <w:pPr>
        <w:autoSpaceDE w:val="0"/>
        <w:ind w:left="720"/>
        <w:jc w:val="both"/>
        <w:rPr>
          <w:rFonts w:eastAsia="Arial" w:cs="Arial"/>
          <w:color w:val="000000"/>
        </w:rPr>
      </w:pPr>
    </w:p>
    <w:p w:rsidR="006617FE" w:rsidRDefault="006617FE" w:rsidP="006617FE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Walory architektoniczne i krajobrazowe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  <w:r>
        <w:rPr>
          <w:rFonts w:eastAsia="Times-Roman" w:cs="Times-Roman"/>
          <w:color w:val="000000"/>
        </w:rPr>
        <w:t>Plan miejscowy w §8 zawiera ustalenia dotyczące zasad ochrony i kształtowania ładu przestrzennego. Powyższe zagadnienie zostało uregulowane</w:t>
      </w:r>
      <w:r>
        <w:rPr>
          <w:rFonts w:eastAsia="Times New Roman"/>
          <w:color w:val="000000"/>
        </w:rPr>
        <w:t xml:space="preserve"> również ustaleniami §9 uchwały </w:t>
      </w:r>
      <w:r>
        <w:rPr>
          <w:rFonts w:eastAsia="Arial" w:cs="Arial"/>
          <w:color w:val="000000"/>
        </w:rPr>
        <w:t xml:space="preserve">dotyczącym zasad ochrony środowiska, przyrody i krajobrazu i </w:t>
      </w:r>
      <w:r>
        <w:rPr>
          <w:rFonts w:eastAsia="Times New Roman"/>
          <w:color w:val="000000"/>
        </w:rPr>
        <w:t>§10 określającym zasady kształtowania krajobrazu</w:t>
      </w:r>
      <w:r>
        <w:rPr>
          <w:rFonts w:eastAsia="Arial" w:cs="Arial"/>
          <w:color w:val="000000"/>
        </w:rPr>
        <w:t>. Nie uwzględniono szczególnych regulacji ochrony krajobrazu wynikających z audytów krajobrazowych, gdyż tego typu audyty dla województwa lubelskiego nie zostały dotychczas sporządzone. Plan zawiera szereg ustaleń służących ochronie walorów krajobrazowych i ich kształtowaniu, choć ostateczny efekt i ewentualne zmiany krajobrazowe związane z realizacją nowych obiektów budowlanych zależne będą od standardów i form architektonicznych zabudowy, a także jakości jej wykonania.  Plan stwarza warunki prawne dla porządkowania, estetyzacji i wzbogacenia przestrzeni pod względem krajobrazowym. W §12 zawarto</w:t>
      </w:r>
      <w:r>
        <w:rPr>
          <w:rFonts w:eastAsia="Times New Roman"/>
          <w:color w:val="000000"/>
        </w:rPr>
        <w:t xml:space="preserve"> regulacje dotycz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ce zasad kształtowania przestrzeni publicznej</w:t>
      </w:r>
      <w:r>
        <w:rPr>
          <w:rFonts w:eastAsia="TimesNewRoman" w:cs="TimesNewRoman"/>
          <w:color w:val="000000"/>
        </w:rPr>
        <w:t xml:space="preserve"> </w:t>
      </w:r>
      <w:r>
        <w:rPr>
          <w:rFonts w:eastAsia="Times New Roman"/>
          <w:color w:val="000000"/>
        </w:rPr>
        <w:t>na terenach obj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 xml:space="preserve">tych ustaleniami projektu planu miejscowego. </w:t>
      </w:r>
    </w:p>
    <w:p w:rsidR="006617FE" w:rsidRDefault="006617FE" w:rsidP="006617FE">
      <w:pPr>
        <w:autoSpaceDE w:val="0"/>
        <w:ind w:left="720"/>
        <w:jc w:val="both"/>
        <w:rPr>
          <w:rFonts w:eastAsia="TimesNewRomanPSMT" w:cs="TimesNewRomanPSMT"/>
          <w:color w:val="000000"/>
        </w:rPr>
      </w:pPr>
    </w:p>
    <w:p w:rsidR="006617FE" w:rsidRDefault="006617FE" w:rsidP="006617FE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Wymagania</w:t>
      </w:r>
      <w:r>
        <w:rPr>
          <w:rFonts w:eastAsia="TimesNewRoman" w:cs="TimesNew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ochrony 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rodowiska i przyrody, w tym gospodarowania wodami i ochrony gruntów rolnych i le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nych</w:t>
      </w:r>
    </w:p>
    <w:p w:rsidR="006617FE" w:rsidRDefault="006617FE" w:rsidP="006617FE">
      <w:pPr>
        <w:autoSpaceDE w:val="0"/>
        <w:ind w:left="720"/>
        <w:jc w:val="both"/>
        <w:rPr>
          <w:rFonts w:eastAsia="TimesNewRomanPSMT" w:cs="TimesNewRomanPSMT"/>
          <w:color w:val="000000"/>
        </w:rPr>
      </w:pPr>
      <w:r>
        <w:rPr>
          <w:rFonts w:eastAsia="Times New Roman"/>
          <w:color w:val="000000"/>
        </w:rPr>
        <w:t xml:space="preserve">Wymóg ten został spełniony poprzez regulacje zawarte w §9 uchwały. </w:t>
      </w:r>
      <w:r>
        <w:rPr>
          <w:rFonts w:eastAsia="Arial" w:cs="Arial"/>
          <w:color w:val="000000"/>
        </w:rPr>
        <w:t>W celu zachowania ww. wymagań w ustaleniach planu sformułowano zasady ochrony środowiska i przyrody wraz z wymogami ochrony krajobrazu.</w:t>
      </w:r>
      <w:r>
        <w:rPr>
          <w:rFonts w:eastAsia="TimesNewRomanPSMT" w:cs="TimesNewRomanPSMT"/>
          <w:color w:val="000000"/>
        </w:rPr>
        <w:t xml:space="preserve"> </w:t>
      </w:r>
      <w:r>
        <w:rPr>
          <w:rFonts w:eastAsia="Arial" w:cs="Arial"/>
          <w:color w:val="000000"/>
        </w:rPr>
        <w:t>Ustalania planu przyczyniają się do zachowania podstawowych zasobów naturalnych obszaru - zasobów wodnych.</w:t>
      </w:r>
      <w:r>
        <w:t xml:space="preserve"> </w:t>
      </w:r>
      <w:r>
        <w:rPr>
          <w:rFonts w:eastAsia="Arial" w:cs="Arial"/>
          <w:color w:val="000000"/>
        </w:rPr>
        <w:t xml:space="preserve"> Obszary objęte planem znajdują się poza </w:t>
      </w:r>
      <w:r>
        <w:rPr>
          <w:rFonts w:ascii="TimesNewRomanPSMT" w:eastAsia="TimesNewRomanPSMT" w:hAnsi="TimesNewRomanPSMT" w:cs="TimesNewRomanPSMT"/>
        </w:rPr>
        <w:t xml:space="preserve">formami ochrony przyrody objętymi ochroną prawną na podstawie </w:t>
      </w:r>
      <w:r>
        <w:rPr>
          <w:rFonts w:ascii="TimesNewRomanPSMT" w:eastAsia="TimesNewRomanPSMT" w:hAnsi="TimesNewRomanPSMT" w:cs="TimesNewRomanPSMT"/>
        </w:rPr>
        <w:lastRenderedPageBreak/>
        <w:t>przepisów odrębnych.</w:t>
      </w:r>
      <w:r>
        <w:rPr>
          <w:rFonts w:eastAsia="Arial" w:cs="Arial"/>
          <w:color w:val="000000"/>
        </w:rPr>
        <w:t xml:space="preserve"> Zgodnie z procedurą sporządzania planu określoną w art. 17 ust. 6 lit. c) ustawy o planowaniu i zagospodarowaniu przestrzennym, z uwagi na art. 10a ustawy z dnia 3 lutego 1995 r. o ochronie gruntów rolnych i leśnych, nie ma konieczności występowania z wnioskiem do Ministra Rolnictwa i Rozwoju Wsi o wyrażenie zgody na zmianę przeznaczenia tych gruntów na cele nierolnicze. Natomiast, stwierdzono konieczność występowania z wnioskiem do Marszałka Województwa Lubelskiego o wyrażenie zgody na zmianę przeznaczenia gruntów leśnych niebędących własnością Skarbu Państwa na cele nieleśne. W związku z powyższym </w:t>
      </w:r>
      <w:r>
        <w:rPr>
          <w:rFonts w:eastAsia="TimesNewRomanPSMT" w:cs="TimesNewRomanPSMT"/>
          <w:color w:val="000000"/>
        </w:rPr>
        <w:t>przeznaczono na cele nieleśne grunty leśne objęte planem, o powierzchni 0,8121 ha, które uzyskały zgodę na zmianę przeznaczenia gruntów leśnych na cele nieleśne decyzją z dnia 27 lutego 2017 r., znak: RŚ.7151.25.2017.KKO.</w:t>
      </w:r>
    </w:p>
    <w:p w:rsidR="006617FE" w:rsidRDefault="006617FE" w:rsidP="006617FE">
      <w:pPr>
        <w:autoSpaceDE w:val="0"/>
        <w:ind w:left="720"/>
        <w:jc w:val="both"/>
        <w:rPr>
          <w:rFonts w:eastAsia="Arial" w:cs="Arial"/>
          <w:color w:val="000000"/>
        </w:rPr>
      </w:pPr>
    </w:p>
    <w:p w:rsidR="006617FE" w:rsidRDefault="006617FE" w:rsidP="006617FE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Wymagania</w:t>
      </w:r>
      <w:r>
        <w:rPr>
          <w:rFonts w:eastAsia="TimesNewRoman" w:cs="TimesNew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ochrony dziedzictwa kulturowego i zabytków oraz dóbr kultury współczesnej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  <w:r>
        <w:rPr>
          <w:rFonts w:eastAsia="Times-Roman" w:cs="Times-Roman"/>
          <w:color w:val="000000"/>
        </w:rPr>
        <w:t xml:space="preserve">Plan miejscowy w §11 zawiera ustalenia dotyczące zasad ochrony dziedzictwa kulturowego i zabytków. </w:t>
      </w:r>
      <w:r>
        <w:rPr>
          <w:rFonts w:eastAsia="Times New Roman"/>
          <w:color w:val="000000"/>
        </w:rPr>
        <w:t>Jednocze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nie zrezygnowano z wprowadzania regulacji dotycz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 xml:space="preserve">cych zagadnień w zakresie </w:t>
      </w:r>
      <w:r>
        <w:rPr>
          <w:rFonts w:eastAsia="TimesNewRomanPSMT" w:cs="TimesNewRomanPSMT"/>
          <w:color w:val="000000"/>
        </w:rPr>
        <w:t xml:space="preserve">terenów i obiektów objętych ochroną konserwatorską na mocy ustawy z dnia </w:t>
      </w:r>
      <w:r>
        <w:rPr>
          <w:rFonts w:eastAsia="TimesNewRomanPSMT" w:cs="Arial"/>
          <w:color w:val="000000"/>
        </w:rPr>
        <w:t xml:space="preserve">23 lipca 2003 r. </w:t>
      </w:r>
      <w:r>
        <w:rPr>
          <w:rFonts w:eastAsia="TimesNewRomanPSMT" w:cs="TimesNewRomanPSMT"/>
          <w:color w:val="000000"/>
        </w:rPr>
        <w:t>o ochronie zabytków i opiece nad zabytkami, a także w zakresie terenów i obiektów objętych ochroną, jako dobra kultury współczesnej</w:t>
      </w:r>
      <w:r>
        <w:rPr>
          <w:rFonts w:eastAsia="Times New Roman"/>
          <w:color w:val="000000"/>
        </w:rPr>
        <w:t>, gdy</w:t>
      </w:r>
      <w:r>
        <w:rPr>
          <w:rFonts w:eastAsia="TimesNewRoman" w:cs="TimesNewRoman"/>
          <w:color w:val="000000"/>
        </w:rPr>
        <w:t xml:space="preserve">ż </w:t>
      </w:r>
      <w:r>
        <w:rPr>
          <w:rFonts w:eastAsia="Times New Roman"/>
          <w:color w:val="000000"/>
        </w:rPr>
        <w:t>takowe nie wyst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puj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na terenie obj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tym ustaleniami planu miejscowego.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Wymagania</w:t>
      </w:r>
      <w:r>
        <w:rPr>
          <w:rFonts w:eastAsia="TimesNewRoman" w:cs="TimesNew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ochrony zdrowia oraz bezpiecze</w:t>
      </w:r>
      <w:r>
        <w:rPr>
          <w:rFonts w:eastAsia="TimesNewRoman" w:cs="TimesNewRoman"/>
          <w:b/>
          <w:bCs/>
          <w:color w:val="000000"/>
        </w:rPr>
        <w:t>ń</w:t>
      </w:r>
      <w:r>
        <w:rPr>
          <w:rFonts w:eastAsia="Times New Roman"/>
          <w:b/>
          <w:bCs/>
          <w:color w:val="000000"/>
        </w:rPr>
        <w:t>stwa ludzi i mienia, a tak</w:t>
      </w:r>
      <w:r>
        <w:rPr>
          <w:rFonts w:eastAsia="TimesNewRoman" w:cs="TimesNewRoman"/>
          <w:b/>
          <w:bCs/>
          <w:color w:val="000000"/>
        </w:rPr>
        <w:t>ż</w:t>
      </w:r>
      <w:r>
        <w:rPr>
          <w:rFonts w:eastAsia="Times New Roman"/>
          <w:b/>
          <w:bCs/>
          <w:color w:val="000000"/>
        </w:rPr>
        <w:t>e potrzeby osób niepełnosprawnych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ind w:left="720"/>
        <w:jc w:val="both"/>
        <w:rPr>
          <w:rFonts w:eastAsia="TimesNewRomanPSMT" w:cs="TimesNewRomanPSMT"/>
          <w:color w:val="000000"/>
        </w:rPr>
      </w:pPr>
      <w:r>
        <w:rPr>
          <w:color w:val="000000"/>
        </w:rPr>
        <w:t xml:space="preserve">Plan miejscowy w §9 zawiera ustalenia odnoszące się m.in. do zagadnień związanych z ochroną zdrowia oraz bezpieczeństwem ludzi i mienia. </w:t>
      </w:r>
      <w:r>
        <w:rPr>
          <w:rFonts w:eastAsia="Calibri" w:cs="Calibri"/>
          <w:color w:val="000000"/>
        </w:rPr>
        <w:t xml:space="preserve">Na terenach objętych planem,  uciążliwości wynikające z zagospodarowania terenu nie mogą przekroczyć wartości dopuszczalnych na granicy terenu, do którego inwestor posiada tytuł prawny. Uciążliwość w zakresie hałasu, zanieczyszczenia powietrza, substancji zapachowych, niejonizującego promieniowania elektromagnetycznego oraz zanieczyszczenia gruntu i wód, nie może powodować przekroczeń obowiązujących standardów środowiskowych określonych w przepisach odrębnych oraz wywoływać konieczności ustanowienia obszaru ograniczonego użytkowania. Zakazuje się lokalizacji inwestycji mogących zawsze znacząco oddziaływać na środowisko. </w:t>
      </w:r>
      <w:r>
        <w:rPr>
          <w:rFonts w:eastAsia="Arial" w:cs="Arial"/>
          <w:color w:val="000000"/>
        </w:rPr>
        <w:t>W §17 odniesiono się do regulacji dotyczących wydzielania miejsc dla pojazdów zaopatrzonych w kartę parkingową. Plan w swoich granicach opracowania obejmuje tereny dróg publicznych, ale nie obejmuje stref zamieszkania oraz stref ruchu. Z</w:t>
      </w:r>
      <w:r>
        <w:rPr>
          <w:rFonts w:eastAsia="Times New Roman"/>
          <w:color w:val="000000"/>
        </w:rPr>
        <w:t xml:space="preserve">asady lokalizacji miejsc do parkowania określone są względem wprowadzonych funkcji terenów i potrzeb w </w:t>
      </w:r>
      <w:r>
        <w:rPr>
          <w:rFonts w:eastAsia="Arial" w:cs="Arial"/>
          <w:color w:val="000000"/>
        </w:rPr>
        <w:t>§17</w:t>
      </w:r>
      <w:r>
        <w:rPr>
          <w:rFonts w:eastAsia="Times New Roman"/>
          <w:color w:val="000000"/>
        </w:rPr>
        <w:t>. Stopie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/>
          <w:color w:val="000000"/>
        </w:rPr>
        <w:t>realizacji potrzeb osób niepełnosprawnych zale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ał b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 xml:space="preserve">dzie od rodzaju realizowanej zabudowy. §14 zawarto natomiast ustalenia dotyczące granic i sposobów zagospodarowania terenów lub obiektów podlegających ochronie, ustalonych na podstawie odrębnych przepisów, w tym terenów górniczych, a także obszarów szczególnego zagrożenia powodzią oraz obszarów osuwania się mas ziemnych. W graniach terenów objętych planem nie występują udokumentowane złoża objęte ochroną zgodnie z przepisami odrębnymi, </w:t>
      </w:r>
      <w:r>
        <w:rPr>
          <w:rFonts w:eastAsia="TimesNewRomanPSMT" w:cs="TimesNewRomanPSMT"/>
          <w:color w:val="000000"/>
        </w:rPr>
        <w:t>nie występują tereny narażone na niebezpieczeństwo powodzi, ani zagrożenia osuwania się mas ziemnych, nie występują także krajobrazy priorytetowe określone w audycie krajobrazowym oraz w planie zagospodarowania przestrzennego województwa.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Walory ekonomiczne przestrzeni </w:t>
      </w:r>
    </w:p>
    <w:p w:rsidR="006617FE" w:rsidRDefault="006617FE" w:rsidP="006617FE">
      <w:pPr>
        <w:autoSpaceDE w:val="0"/>
        <w:ind w:left="720"/>
        <w:jc w:val="both"/>
        <w:rPr>
          <w:rFonts w:eastAsia="Arial" w:cs="Arial"/>
          <w:color w:val="000000"/>
        </w:rPr>
      </w:pPr>
      <w:r>
        <w:rPr>
          <w:rFonts w:eastAsia="Times New Roman"/>
          <w:color w:val="000000"/>
        </w:rPr>
        <w:t>Wymóg ten został spełniony poprzez przeznaczenie pod określoną formę zabudowy, zgodnie z ustaleniami obowi</w:t>
      </w:r>
      <w:r>
        <w:t>ą</w:t>
      </w:r>
      <w:r>
        <w:rPr>
          <w:rFonts w:eastAsia="Times New Roman"/>
          <w:color w:val="000000"/>
        </w:rPr>
        <w:t>zuj</w:t>
      </w:r>
      <w:r>
        <w:t>ą</w:t>
      </w:r>
      <w:r>
        <w:rPr>
          <w:rFonts w:eastAsia="Times New Roman"/>
          <w:color w:val="000000"/>
        </w:rPr>
        <w:t>cego studium uwarunkowa</w:t>
      </w:r>
      <w:r>
        <w:t xml:space="preserve">ń </w:t>
      </w:r>
      <w:r>
        <w:rPr>
          <w:rFonts w:eastAsia="Times New Roman"/>
          <w:color w:val="000000"/>
        </w:rPr>
        <w:t>i kierunków zagospodarowania przestrzennego miasta Łuków. P</w:t>
      </w:r>
      <w:r>
        <w:t xml:space="preserve">lan miejscowy został opracowany </w:t>
      </w:r>
      <w:r>
        <w:lastRenderedPageBreak/>
        <w:t xml:space="preserve">zgodnie z ustawą o planowaniu i zagospodarowaniu przestrzennym wraz z przepisami wykonawczymi, dlatego jego treść nie odnosi się bezpośrednio do walorów ekonomicznych terenu, dla którego został sporządzany. </w:t>
      </w:r>
      <w:r>
        <w:rPr>
          <w:rFonts w:eastAsia="Times New Roman"/>
          <w:color w:val="000000"/>
        </w:rPr>
        <w:t xml:space="preserve"> </w:t>
      </w:r>
      <w:r>
        <w:t xml:space="preserve">Jednak zawarte w §13 planu ustalenia dotyczące zasad kształtowania zabudowy oraz wskaźników zagospodarowania terenu mają na uwadze optymalne wykorzystanie walorów ekonomicznych przestrzeni. Przedmiotowy temat został przeanalizowany </w:t>
      </w:r>
      <w:r>
        <w:rPr>
          <w:rFonts w:eastAsia="Arial" w:cs="Arial"/>
          <w:color w:val="000000"/>
        </w:rPr>
        <w:t xml:space="preserve">w „Prognozie skutków finansowych uchwalenia </w:t>
      </w:r>
      <w:r>
        <w:t xml:space="preserve">miejscowego planu zagospodarowania przestrzennego miasta Łuków </w:t>
      </w:r>
      <w:r>
        <w:rPr>
          <w:rFonts w:eastAsia="TimesNewRomanPS-BoldMT" w:cs="TimesNewRomanPS-BoldMT"/>
        </w:rPr>
        <w:t>dla terenu położonego w Łukowie przy ul. Strzelniczej, przy ul. Świderskiej oraz pomiędzy ul. Zagrodową, ul. Wereszczakówny, Al. Ryszarda Kaczorowskiego i ul. Świderską</w:t>
      </w:r>
      <w:r>
        <w:rPr>
          <w:rFonts w:eastAsia="Arial" w:cs="Arial"/>
          <w:color w:val="000000"/>
        </w:rPr>
        <w:t xml:space="preserve">”. Realizacja ustaleń planu pozwoli na dalszy rozwój terenów w sposób zapewniający zachowanie ładu przestrzennego z uwagi na skupienie zabudowy w obrębie obszarów już częściowo zabudowanych i wyposażonych w infrastrukturę techniczną. Plan zakłada realizację zadań z zakresu zadań własnych gminy, polegających na budowie dróg oraz sieci infrastruktury technicznej. Bezpośrednia korzyść jaką może odnieść miasto uchwalając miejscowy plan zagospodarowania przestrzennego to przede wszystkim możliwość uzyskania znaczących wpływów z tytułu sprzedaży nieruchomości objętych projektem planu miejscowego. Kolejną znaczącą korzyścią z uchwalenia planu miejscowego będzie znaczące zwiększenie wpływów z tytułu podatków od nieruchomości, które będą stale zasilać budżet miasta. Pośrednią korzyścią związaną z uchwaleniem planu miejscowego będzie poprawa warunków dla lokalizacji przedsięwzięć na potrzeby prowadzenia działalności gospodarczej, co powinno generować nowe miejsca pracy w tym rejonie. </w:t>
      </w:r>
    </w:p>
    <w:p w:rsidR="006617FE" w:rsidRDefault="006617FE" w:rsidP="006617FE">
      <w:pPr>
        <w:autoSpaceDE w:val="0"/>
        <w:jc w:val="both"/>
        <w:rPr>
          <w:rFonts w:eastAsia="TimesNewRoman" w:cs="TimesNewRoman"/>
          <w:color w:val="000000"/>
        </w:rPr>
      </w:pPr>
    </w:p>
    <w:p w:rsidR="006617FE" w:rsidRDefault="006617FE" w:rsidP="006617FE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Prawo własno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</w:t>
      </w:r>
    </w:p>
    <w:p w:rsidR="006617FE" w:rsidRDefault="006617FE" w:rsidP="006617FE">
      <w:pPr>
        <w:autoSpaceDE w:val="0"/>
        <w:ind w:left="720"/>
        <w:jc w:val="both"/>
      </w:pPr>
      <w:r>
        <w:rPr>
          <w:color w:val="000000"/>
        </w:rPr>
        <w:t>W granicach obszarów objętych planem znajdują się grunty należące zarówno do miasta Łuków, jak i do osób prywatnych. Ustalenia miejscowego planu zagospodarowania przestrzennego wyznaczają granice korzystania z rzeczy, stanowią podstawę do ograniczenia swobody w wykonywaniu prawa własności (art. 140 Kodeksu cywilnego), co nie narusza konstytucyjnej zasady ochrony prawa własno</w:t>
      </w:r>
      <w:r>
        <w:t>ści. W</w:t>
      </w:r>
      <w:r>
        <w:rPr>
          <w:rFonts w:eastAsia="Times New Roman"/>
        </w:rPr>
        <w:t xml:space="preserve"> sporządzonym planie miejscowym </w:t>
      </w:r>
      <w:r>
        <w:t xml:space="preserve">wzięto pod uwagę wnioski właścicieli gruntów. Powyższe przeanalizowano, ograniczając do niezbędnego minimum przeznaczenia terenów na inwestycje stanowiące cele publiczne – drogi publiczne na terenach prywatnych. </w:t>
      </w:r>
      <w:r>
        <w:rPr>
          <w:rFonts w:eastAsia="Times New Roman"/>
        </w:rPr>
        <w:t>Linie rozgraniczaj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ce tereny o ró</w:t>
      </w:r>
      <w:r>
        <w:rPr>
          <w:rFonts w:eastAsia="TimesNewRoman" w:cs="TimesNewRoman"/>
        </w:rPr>
        <w:t>ż</w:t>
      </w:r>
      <w:r>
        <w:rPr>
          <w:rFonts w:eastAsia="Times New Roman"/>
        </w:rPr>
        <w:t>nym przeznaczeniu lub ró</w:t>
      </w:r>
      <w:r>
        <w:rPr>
          <w:rFonts w:eastAsia="TimesNewRoman" w:cs="TimesNewRoman"/>
        </w:rPr>
        <w:t>ż</w:t>
      </w:r>
      <w:r>
        <w:rPr>
          <w:rFonts w:eastAsia="Times New Roman"/>
        </w:rPr>
        <w:t>nych zasadach zagospodarowania zostały określone z poszanowaniem i uwzgl</w:t>
      </w:r>
      <w:r>
        <w:rPr>
          <w:rFonts w:eastAsia="TimesNewRoman" w:cs="TimesNewRoman"/>
        </w:rPr>
        <w:t>ę</w:t>
      </w:r>
      <w:r>
        <w:rPr>
          <w:rFonts w:eastAsia="Times New Roman"/>
        </w:rPr>
        <w:t>dnieniem istniej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cych podziałów geodezyjnych i własno</w:t>
      </w:r>
      <w:r>
        <w:rPr>
          <w:rFonts w:eastAsia="TimesNewRoman" w:cs="TimesNewRoman"/>
        </w:rPr>
        <w:t>ś</w:t>
      </w:r>
      <w:r>
        <w:rPr>
          <w:rFonts w:eastAsia="Times New Roman"/>
        </w:rPr>
        <w:t>ci.</w:t>
      </w:r>
      <w:r>
        <w:t xml:space="preserve"> </w:t>
      </w:r>
      <w:r>
        <w:rPr>
          <w:rFonts w:eastAsia="Arial" w:cs="Arial"/>
        </w:rPr>
        <w:t>W planie uwzględniono warunki inwestowania, korzystne dla potencjalnych inwestorów m</w:t>
      </w:r>
      <w:r>
        <w:t>.in. rozszerzenie katalogu zabudowy dopuszczonej do realizacji.</w:t>
      </w:r>
    </w:p>
    <w:p w:rsidR="006617FE" w:rsidRDefault="006617FE" w:rsidP="006617FE">
      <w:pPr>
        <w:autoSpaceDE w:val="0"/>
        <w:jc w:val="both"/>
        <w:rPr>
          <w:rFonts w:eastAsia="Arial" w:cs="Arial"/>
          <w:color w:val="000000"/>
        </w:rPr>
      </w:pPr>
    </w:p>
    <w:p w:rsidR="006617FE" w:rsidRDefault="006617FE" w:rsidP="006617FE">
      <w:pPr>
        <w:numPr>
          <w:ilvl w:val="0"/>
          <w:numId w:val="8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Potrzeby obronno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 i bezpiecze</w:t>
      </w:r>
      <w:r>
        <w:rPr>
          <w:rFonts w:eastAsia="TimesNewRoman" w:cs="TimesNewRoman"/>
          <w:b/>
          <w:bCs/>
          <w:color w:val="000000"/>
        </w:rPr>
        <w:t>ń</w:t>
      </w:r>
      <w:r>
        <w:rPr>
          <w:rFonts w:eastAsia="Times New Roman"/>
          <w:b/>
          <w:bCs/>
          <w:color w:val="000000"/>
        </w:rPr>
        <w:t>stwa pa</w:t>
      </w:r>
      <w:r>
        <w:rPr>
          <w:rFonts w:eastAsia="TimesNewRoman" w:cs="TimesNewRoman"/>
          <w:b/>
          <w:bCs/>
          <w:color w:val="000000"/>
        </w:rPr>
        <w:t>ń</w:t>
      </w:r>
      <w:r>
        <w:rPr>
          <w:rFonts w:eastAsia="Times New Roman"/>
          <w:b/>
          <w:bCs/>
          <w:color w:val="000000"/>
        </w:rPr>
        <w:t>stwa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ind w:left="720"/>
        <w:jc w:val="both"/>
        <w:rPr>
          <w:rFonts w:eastAsia="Arial" w:cs="Arial"/>
          <w:color w:val="000000"/>
        </w:rPr>
      </w:pPr>
      <w:r>
        <w:rPr>
          <w:rFonts w:eastAsia="Times New Roman"/>
          <w:color w:val="000000"/>
        </w:rPr>
        <w:t>Ustalenia w powyższym zakresie zostały zawarte w §8 projektu uchwały. Przedmiotowy</w:t>
      </w:r>
      <w:r>
        <w:rPr>
          <w:rFonts w:eastAsia="Arial" w:cs="Arial"/>
          <w:color w:val="000000"/>
        </w:rPr>
        <w:t xml:space="preserve"> plan nie koliduje z potrzebami obronności i bezpieczeństwa państwa. W granicach opracowania planu nie występują ustanowione tereny zamknięte lub strefy ochronne takich terenów.</w:t>
      </w:r>
    </w:p>
    <w:p w:rsidR="006617FE" w:rsidRDefault="006617FE" w:rsidP="006617FE">
      <w:pPr>
        <w:autoSpaceDE w:val="0"/>
        <w:jc w:val="both"/>
        <w:rPr>
          <w:rFonts w:eastAsia="Arial" w:cs="Arial"/>
          <w:color w:val="000000"/>
        </w:rPr>
      </w:pPr>
    </w:p>
    <w:p w:rsidR="006617FE" w:rsidRDefault="006617FE" w:rsidP="006617FE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Potrzeba interesu publicznego</w:t>
      </w:r>
    </w:p>
    <w:p w:rsidR="006617FE" w:rsidRDefault="006617FE" w:rsidP="006617FE">
      <w:pPr>
        <w:autoSpaceDE w:val="0"/>
        <w:ind w:left="720"/>
        <w:jc w:val="both"/>
        <w:rPr>
          <w:rFonts w:eastAsia="Arial" w:cs="Arial"/>
        </w:rPr>
      </w:pPr>
      <w:r>
        <w:rPr>
          <w:rFonts w:eastAsia="Times-Roman" w:cs="Times-Roman"/>
          <w:color w:val="000000"/>
        </w:rPr>
        <w:t>Plan miejscowy w §17 i §18 zawiera ustalenia dotyczące zasad modernizacji, rozbudowy i budowy systemów komunikacji i infrastruktury technicznej, stanowiących inwestycje celu publicznego, a §20 określa z</w:t>
      </w:r>
      <w:r>
        <w:rPr>
          <w:rFonts w:eastAsia="TimesNewRomanPSMT" w:cs="TimesNewRomanPSMT"/>
          <w:color w:val="000000"/>
        </w:rPr>
        <w:t>asady dotyczące lokalizacji inwestycji celu publicznego</w:t>
      </w:r>
      <w:r>
        <w:rPr>
          <w:rFonts w:eastAsia="Times-Roman" w:cs="Times-Roman"/>
          <w:color w:val="000000"/>
        </w:rPr>
        <w:t xml:space="preserve">. </w:t>
      </w:r>
      <w:r>
        <w:rPr>
          <w:rFonts w:eastAsia="Arial" w:cs="Arial"/>
          <w:color w:val="000000"/>
        </w:rPr>
        <w:t>Plan poprzez swoje zapisy dotyczące zasad kształtowania zabudowy i zagospodarowania terenu, daje szanse na utrzymanie charakteru przestrzeni, podniesienie jej walorów. W</w:t>
      </w:r>
      <w:r>
        <w:rPr>
          <w:rFonts w:eastAsia="Times New Roman"/>
          <w:color w:val="000000"/>
        </w:rPr>
        <w:t xml:space="preserve"> planie miejscowym wyznaczono tereny dróg publicznych przeznaczonych do obsługi terenów wskazanych pod zabudow</w:t>
      </w:r>
      <w:r>
        <w:rPr>
          <w:rFonts w:eastAsia="TimesNewRoman" w:cs="TimesNewRoman"/>
          <w:color w:val="000000"/>
        </w:rPr>
        <w:t>ę.</w:t>
      </w:r>
      <w:r>
        <w:rPr>
          <w:rFonts w:eastAsia="Times New Roman"/>
          <w:color w:val="000000"/>
        </w:rPr>
        <w:t xml:space="preserve"> Zapewniona została także ci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gło</w:t>
      </w:r>
      <w:r>
        <w:rPr>
          <w:rFonts w:eastAsia="TimesNewRoman" w:cs="TimesNewRoman"/>
          <w:color w:val="000000"/>
        </w:rPr>
        <w:t>ść</w:t>
      </w:r>
      <w:r>
        <w:rPr>
          <w:rFonts w:eastAsia="Times New Roman"/>
          <w:color w:val="000000"/>
        </w:rPr>
        <w:t xml:space="preserve"> i spójno</w:t>
      </w:r>
      <w:r>
        <w:rPr>
          <w:rFonts w:eastAsia="TimesNewRoman" w:cs="TimesNewRoman"/>
          <w:color w:val="000000"/>
        </w:rPr>
        <w:t>ść</w:t>
      </w:r>
      <w:r>
        <w:rPr>
          <w:rFonts w:eastAsia="Times New Roman"/>
          <w:color w:val="000000"/>
        </w:rPr>
        <w:t xml:space="preserve"> systemu komunikacji samochodowej.</w:t>
      </w:r>
      <w:r>
        <w:rPr>
          <w:rFonts w:ascii="TimesNewRomanPSMT" w:eastAsia="Times New Roman" w:hAnsi="TimesNewRomanPSMT"/>
          <w:color w:val="000000"/>
        </w:rPr>
        <w:t xml:space="preserve"> </w:t>
      </w:r>
      <w:r>
        <w:rPr>
          <w:rFonts w:eastAsia="Times New Roman"/>
        </w:rPr>
        <w:t>P</w:t>
      </w:r>
      <w:r>
        <w:rPr>
          <w:rFonts w:eastAsia="Arial" w:cs="Arial"/>
        </w:rPr>
        <w:t xml:space="preserve">lan miejscowy ustala w </w:t>
      </w:r>
      <w:r>
        <w:rPr>
          <w:rFonts w:eastAsia="Times New Roman"/>
        </w:rPr>
        <w:t>§12</w:t>
      </w:r>
      <w:r>
        <w:rPr>
          <w:rFonts w:eastAsia="Arial" w:cs="Arial"/>
        </w:rPr>
        <w:t xml:space="preserve"> zasady</w:t>
      </w:r>
      <w:r>
        <w:rPr>
          <w:rFonts w:eastAsia="Times New Roman"/>
        </w:rPr>
        <w:t xml:space="preserve"> </w:t>
      </w:r>
      <w:r>
        <w:rPr>
          <w:rFonts w:eastAsia="Arial" w:cs="Arial"/>
        </w:rPr>
        <w:t xml:space="preserve">lokalizacji przestrzeni publicznej, a tym samym nie narusza interesu publicznego. 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eastAsia="Times-Bold" w:cs="Times-Bold"/>
          <w:b/>
          <w:bCs/>
          <w:color w:val="000000"/>
        </w:rPr>
      </w:pPr>
      <w:r>
        <w:rPr>
          <w:rFonts w:eastAsia="Times-Bold" w:cs="Times-Bold"/>
          <w:b/>
          <w:bCs/>
          <w:color w:val="000000"/>
        </w:rPr>
        <w:t>Potrzeby w zakresie rozwoju infrastruktury technicznej, w szczególności sieci szerokopasmowych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  <w:r>
        <w:rPr>
          <w:rFonts w:eastAsia="Times-Bold" w:cs="Times-Bold"/>
          <w:color w:val="000000"/>
        </w:rPr>
        <w:t xml:space="preserve">Plan miejscowy w §17 i §18 zawiera ustalenia dotyczące zasad </w:t>
      </w:r>
      <w:r>
        <w:rPr>
          <w:rFonts w:eastAsia="Times-Roman" w:cs="Times-Roman"/>
          <w:color w:val="000000"/>
        </w:rPr>
        <w:t xml:space="preserve">modernizacji, rozbudowy i budowy systemów komunikacji i infrastruktury technicznej. </w:t>
      </w:r>
      <w:r>
        <w:rPr>
          <w:rFonts w:eastAsia="Times New Roman"/>
          <w:color w:val="000000"/>
        </w:rPr>
        <w:t>W planie nie wprowadzono ogranicze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/>
          <w:color w:val="000000"/>
        </w:rPr>
        <w:t>dotycz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 inwestycji maj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 na celu rozwój sieci szerokopasmowej, tak aby inwestycje te mogły by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/>
          <w:color w:val="000000"/>
        </w:rPr>
        <w:t>realizowane, zgodnie z przepisami odr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 xml:space="preserve">bnymi. 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Zapewnienie udziału społecze</w:t>
      </w:r>
      <w:r>
        <w:rPr>
          <w:rFonts w:eastAsia="TimesNewRoman" w:cs="TimesNewRoman"/>
          <w:b/>
          <w:bCs/>
          <w:color w:val="000000"/>
        </w:rPr>
        <w:t>ń</w:t>
      </w:r>
      <w:r>
        <w:rPr>
          <w:rFonts w:eastAsia="Times New Roman"/>
          <w:b/>
          <w:bCs/>
          <w:color w:val="000000"/>
        </w:rPr>
        <w:t>stwa w pracach nad miejscowym planem zagospodarowania przestrzennego, w tym przy u</w:t>
      </w:r>
      <w:r>
        <w:rPr>
          <w:rFonts w:eastAsia="TimesNewRoman" w:cs="TimesNewRoman"/>
          <w:b/>
          <w:bCs/>
          <w:color w:val="000000"/>
        </w:rPr>
        <w:t>ż</w:t>
      </w:r>
      <w:r>
        <w:rPr>
          <w:rFonts w:eastAsia="Times New Roman"/>
          <w:b/>
          <w:bCs/>
          <w:color w:val="000000"/>
        </w:rPr>
        <w:t xml:space="preserve">yciu 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rodków komunikacji elektronicznej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Wymóg ten został spełniony poprzez zapewnienie mo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liwo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ci składania wniosków do projektu planu miejscowego. Na umieszczone w dniu 25.10.2016                                                                                                                             roku ogłoszenie w prasie oraz obwieszczenie</w:t>
      </w:r>
      <w:r>
        <w:rPr>
          <w:rFonts w:eastAsia="TimesNewRoman" w:cs="TimesNewRoman"/>
          <w:color w:val="000000"/>
        </w:rPr>
        <w:t xml:space="preserve"> za</w:t>
      </w:r>
      <w:r>
        <w:rPr>
          <w:rFonts w:eastAsia="Times New Roman"/>
          <w:color w:val="000000"/>
        </w:rPr>
        <w:t>mieszczone na stronie internetowej miasta i </w:t>
      </w:r>
      <w:r>
        <w:rPr>
          <w:rFonts w:eastAsia="TimesNewRoman" w:cs="TimesNewRoman"/>
          <w:color w:val="000000"/>
        </w:rPr>
        <w:t>na tablicy ogłoszeń</w:t>
      </w:r>
      <w:r>
        <w:rPr>
          <w:rFonts w:eastAsia="Times New Roman"/>
          <w:color w:val="000000"/>
        </w:rPr>
        <w:t xml:space="preserve"> o przyst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pieniu do sporz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dzenia projektu planu miejscowego wpłynęło 6 wniosków w trybie art. 17 pkt 1 ustawy o planowaniu i zagospodarowaniu przestrzennym oraz odpowiednio co do terminów zawiadomień o przystąpieniu do sporządzania  planu skierowanych do organów i instytucji opiniuj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cych/uzgadniaj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 13 wniosków. Zarówno w jednym jak i w drugim zakresie wnioski te zostały uwzgl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dnione w całości lub w części. Opracowany projekt planu miejscowego został poddany uzgodnieniom i opiniowaniu. Zapewniona została również mo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liwo</w:t>
      </w:r>
      <w:r>
        <w:rPr>
          <w:rFonts w:eastAsia="TimesNewRoman" w:cs="TimesNewRoman"/>
          <w:color w:val="000000"/>
        </w:rPr>
        <w:t xml:space="preserve">ść dalszego </w:t>
      </w:r>
      <w:r>
        <w:rPr>
          <w:rFonts w:eastAsia="Times New Roman"/>
          <w:color w:val="000000"/>
        </w:rPr>
        <w:t>udziału społecze</w:t>
      </w:r>
      <w:r>
        <w:rPr>
          <w:rFonts w:eastAsia="TimesNewRoman" w:cs="TimesNewRoman"/>
          <w:color w:val="000000"/>
        </w:rPr>
        <w:t>ń</w:t>
      </w:r>
      <w:r>
        <w:rPr>
          <w:rFonts w:eastAsia="Times New Roman"/>
          <w:color w:val="000000"/>
        </w:rPr>
        <w:t>stwa nad pracami związanymi z projektem planu poprzez wyłożenie go do publicznego wglądu, o którym to społeczeństwo zostało powiadomione poprzez stosowne ogłoszenia i obwieszczenia. W związku z powyższym zorganizowano również dyskusję publiczną nad przyjętymi w projekcie planu rozwiązaniami. Do projektu planu nie wpłynęła żadna uwaga.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Zachowanie jawno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 i przejrzysto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 procedur planistycznych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tym etapie ten wymóg został spełniony poprzez dokumentowanie wszystkich czynno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ci prowadzonych w trakcie procedury sporz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dzenia projektu planu miejscowego. Cała dokumentacja planistyczna wykonana w trakcie opracowania projektu planu miejscowego zostanie równie</w:t>
      </w:r>
      <w:r>
        <w:rPr>
          <w:rFonts w:eastAsia="TimesNewRoman" w:cs="TimesNewRoman"/>
          <w:color w:val="000000"/>
        </w:rPr>
        <w:t xml:space="preserve">ż </w:t>
      </w:r>
      <w:r>
        <w:rPr>
          <w:rFonts w:eastAsia="Times New Roman"/>
          <w:color w:val="000000"/>
        </w:rPr>
        <w:t>przekazana do organu nadzorczego wojewody, w celu sprawdzenia poprawno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ci przeprowadzenia procedury opracowania planu miejscowego.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Potrzeby zapewnienia odpowiedniej ilo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 i jako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 wody, do celów zaopatrzenia ludno</w:t>
      </w:r>
      <w:r>
        <w:rPr>
          <w:rFonts w:eastAsia="TimesNewRoman" w:cs="TimesNewRoman"/>
          <w:b/>
          <w:bCs/>
          <w:color w:val="000000"/>
        </w:rPr>
        <w:t>ś</w:t>
      </w:r>
      <w:r>
        <w:rPr>
          <w:rFonts w:eastAsia="Times New Roman"/>
          <w:b/>
          <w:bCs/>
          <w:color w:val="000000"/>
        </w:rPr>
        <w:t>ci</w:t>
      </w:r>
      <w:r>
        <w:rPr>
          <w:rFonts w:eastAsia="Times New Roman"/>
          <w:color w:val="000000"/>
        </w:rPr>
        <w:t xml:space="preserve"> </w:t>
      </w:r>
    </w:p>
    <w:p w:rsidR="006617FE" w:rsidRDefault="006617FE" w:rsidP="006617FE">
      <w:pPr>
        <w:autoSpaceDE w:val="0"/>
        <w:ind w:left="720"/>
        <w:jc w:val="both"/>
        <w:rPr>
          <w:rFonts w:eastAsia="TimesNewRoman" w:cs="TimesNewRoman"/>
          <w:color w:val="000000"/>
        </w:rPr>
      </w:pPr>
      <w:r>
        <w:rPr>
          <w:rFonts w:eastAsia="Times New Roman"/>
          <w:color w:val="000000"/>
        </w:rPr>
        <w:t>Zapisy planu zawarte w §9 i §18 zapewniają ochronę wód podziemnych i powierzchniowych przed zanieczyszczeniem oraz regulują zapewnienie zaopatrzenia w wod</w:t>
      </w:r>
      <w:r>
        <w:rPr>
          <w:rFonts w:eastAsia="TimesNewRoman" w:cs="TimesNewRoman"/>
          <w:color w:val="000000"/>
        </w:rPr>
        <w:t>ę.</w:t>
      </w:r>
    </w:p>
    <w:p w:rsidR="006617FE" w:rsidRDefault="006617FE" w:rsidP="006617FE">
      <w:pPr>
        <w:autoSpaceDE w:val="0"/>
        <w:jc w:val="both"/>
        <w:rPr>
          <w:rFonts w:eastAsia="Times New Roman"/>
        </w:rPr>
      </w:pP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jc w:val="both"/>
        <w:rPr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Sposób realizacji wymogów wynikających </w:t>
      </w:r>
      <w:r>
        <w:rPr>
          <w:b/>
          <w:bCs/>
          <w:u w:val="single"/>
        </w:rPr>
        <w:t>z art. 1 ust. 3 ustawy</w:t>
      </w:r>
    </w:p>
    <w:p w:rsidR="006617FE" w:rsidRDefault="006617FE" w:rsidP="006617FE">
      <w:pPr>
        <w:ind w:left="283"/>
        <w:jc w:val="both"/>
        <w:rPr>
          <w:b/>
          <w:bCs/>
          <w:u w:val="single"/>
        </w:rPr>
      </w:pPr>
    </w:p>
    <w:p w:rsidR="006617FE" w:rsidRDefault="006617FE" w:rsidP="006617FE">
      <w:pPr>
        <w:jc w:val="both"/>
      </w:pPr>
      <w:r>
        <w:t xml:space="preserve">Ustalając przeznaczenie terenu lub określając potencjalny sposób zagospodarowania i korzystania z terenów stwierdzono, iż: </w:t>
      </w:r>
    </w:p>
    <w:p w:rsidR="006617FE" w:rsidRDefault="006617FE" w:rsidP="006617FE">
      <w:pPr>
        <w:autoSpaceDE w:val="0"/>
        <w:ind w:left="720"/>
        <w:jc w:val="both"/>
        <w:rPr>
          <w:rFonts w:eastAsia="Calibri" w:cs="Calibri"/>
        </w:rPr>
      </w:pPr>
      <w:r>
        <w:rPr>
          <w:rFonts w:eastAsia="Arial" w:cs="Arial"/>
        </w:rPr>
        <w:t>Podstawą dla rozwiązań projektowych w części terenów objętych granicami opracowania były dotychczasowe plany z 2011 r., ze późniejszymi zmianami, funkcjonujące jako podstawa prawna wszelkich działań inwestycyjnych. U</w:t>
      </w:r>
      <w:r>
        <w:rPr>
          <w:rFonts w:eastAsia="Times New Roman"/>
        </w:rPr>
        <w:t>stalaj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 przeznaczenie terenów lub okre</w:t>
      </w:r>
      <w:r>
        <w:rPr>
          <w:rFonts w:eastAsia="TimesNewRoman" w:cs="TimesNewRoman"/>
        </w:rPr>
        <w:t>ś</w:t>
      </w:r>
      <w:r>
        <w:rPr>
          <w:rFonts w:eastAsia="Times New Roman"/>
        </w:rPr>
        <w:t>laj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 potencjalny sposób zagospodarowania i korzystania z tych terenów, organ wa</w:t>
      </w:r>
      <w:r>
        <w:rPr>
          <w:rFonts w:eastAsia="TimesNewRoman" w:cs="TimesNewRoman"/>
        </w:rPr>
        <w:t>ż</w:t>
      </w:r>
      <w:r>
        <w:rPr>
          <w:rFonts w:eastAsia="Times New Roman"/>
        </w:rPr>
        <w:t>y interes publiczny i interesy prywatne, w tym zgłaszane w postaci wniosków i uwag, zmierzaj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ce do ochrony istniej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cego stanu zagospodarowania terenów, jak i zmian w zakresie ich zagospodarowania, a tak</w:t>
      </w:r>
      <w:r>
        <w:rPr>
          <w:rFonts w:eastAsia="TimesNewRoman" w:cs="TimesNewRoman"/>
        </w:rPr>
        <w:t>ż</w:t>
      </w:r>
      <w:r>
        <w:rPr>
          <w:rFonts w:eastAsia="Times New Roman"/>
        </w:rPr>
        <w:t xml:space="preserve">e analizy ekonomiczne, </w:t>
      </w:r>
      <w:r>
        <w:rPr>
          <w:rFonts w:eastAsia="TimesNewRoman" w:cs="TimesNewRoman"/>
        </w:rPr>
        <w:t>ś</w:t>
      </w:r>
      <w:r>
        <w:rPr>
          <w:rFonts w:eastAsia="Times New Roman"/>
        </w:rPr>
        <w:t>rodowiskowe i społeczne, co zostało spełnione poprzez poszanowanie prawa własno</w:t>
      </w:r>
      <w:r>
        <w:rPr>
          <w:rFonts w:eastAsia="TimesNewRoman" w:cs="TimesNewRoman"/>
        </w:rPr>
        <w:t>ś</w:t>
      </w:r>
      <w:r>
        <w:rPr>
          <w:rFonts w:eastAsia="Times New Roman"/>
        </w:rPr>
        <w:t>ci i istniej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cego zagospodarowania przy formułowaniu ustale</w:t>
      </w:r>
      <w:r>
        <w:rPr>
          <w:rFonts w:eastAsia="TimesNewRoman" w:cs="TimesNewRoman"/>
        </w:rPr>
        <w:t xml:space="preserve">ń </w:t>
      </w:r>
      <w:r>
        <w:rPr>
          <w:rFonts w:eastAsia="Times New Roman"/>
        </w:rPr>
        <w:t xml:space="preserve">przygotowywanego projektu planu </w:t>
      </w:r>
      <w:r>
        <w:rPr>
          <w:rFonts w:eastAsia="Times New Roman"/>
        </w:rPr>
        <w:lastRenderedPageBreak/>
        <w:t xml:space="preserve">miejscowego. Interes prywatny został uwzględniony w szerokim zakresie, w szczególności w zakresie przeznaczenia pod zabudowę gruntów będących we władaniu osób fizycznych z uwzględnieniem zapisów obowiązujących planów miejscowych na terenie miasta Łuków. Zabezpieczenie interesu publicznego polegało na zachowaniu terenów pod infrastrukturę techniczną w celu zapewnienia zaopatrzenia terenów objętych planem w niezbędne media. Ustalono, że objęte planem tereny stanowią zarówno własność Miasta Łuków jaki i że są to tereny prywatne. </w:t>
      </w:r>
      <w:r>
        <w:rPr>
          <w:rFonts w:eastAsia="Calibri" w:cs="Calibri"/>
        </w:rPr>
        <w:t>Obszary objęte planem miejscowym były już przeznaczone pod zabudowę w obowiązujących miejscowych planach zagospodarowania przestrzennego, za wyjątkiem obszaru wskazanego na załączniku Nr 1, który to został rozszerzony w kierunku północnym, jako jego kontynuacja. Plan nie wyznacza więc nowych terenów budowlanych, a jedynie weryfikuje ustalenia dla istniejących terenów inwestycyjnych.</w:t>
      </w:r>
    </w:p>
    <w:p w:rsidR="006617FE" w:rsidRDefault="006617FE" w:rsidP="006617FE">
      <w:pPr>
        <w:autoSpaceDE w:val="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Ważone były analizy ekonomiczne, środowiskowe i społeczne, poprzez zapoznanie się z analizą zasadności przystąpienia do sporządzania planu. Opracowano prognozę oddziaływania na środowisko projektu miejscowego planu zagospodarowania przestrzennego, której celem było podsumowanie istniejącego stanu środowiska oraz określenie potencjalnego wpływu realizacji ustaleń zawartych w projekcie planu na poszczególne elementy środowiska przyrodniczego i kulturowego, </w:t>
      </w:r>
      <w:r>
        <w:rPr>
          <w:rFonts w:eastAsia="Calibri" w:cs="Calibri"/>
        </w:rPr>
        <w:t xml:space="preserve"> </w:t>
      </w:r>
      <w:r>
        <w:rPr>
          <w:rFonts w:eastAsia="Times New Roman"/>
        </w:rPr>
        <w:t>zgodnie z wymogami i zakresem okre</w:t>
      </w:r>
      <w:r>
        <w:rPr>
          <w:rFonts w:eastAsia="TimesNewRoman" w:cs="TimesNewRoman"/>
        </w:rPr>
        <w:t>ś</w:t>
      </w:r>
      <w:r>
        <w:rPr>
          <w:rFonts w:eastAsia="Times New Roman"/>
        </w:rPr>
        <w:t>lonym w obowi</w:t>
      </w:r>
      <w:r>
        <w:rPr>
          <w:rFonts w:eastAsia="TimesNewRoman" w:cs="TimesNewRoman"/>
        </w:rPr>
        <w:t>ą</w:t>
      </w:r>
      <w:r>
        <w:rPr>
          <w:rFonts w:eastAsia="Times New Roman"/>
        </w:rPr>
        <w:t>zuj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cych przepisach prawa. Jej zakres został uzgodniony z odpowiednimi instytucjami, a przygotowana ostatecznie prognoza została też poddana zaopiniowaniu i publicznej weryfikacji w trakcie wyło</w:t>
      </w:r>
      <w:r>
        <w:rPr>
          <w:rFonts w:eastAsia="TimesNewRoman" w:cs="TimesNewRoman"/>
        </w:rPr>
        <w:t>ż</w:t>
      </w:r>
      <w:r>
        <w:rPr>
          <w:rFonts w:eastAsia="Times New Roman"/>
        </w:rPr>
        <w:t>enia projektu planu miejscowego do publicznego wgl</w:t>
      </w:r>
      <w:r>
        <w:rPr>
          <w:rFonts w:eastAsia="TimesNewRoman" w:cs="TimesNewRoman"/>
        </w:rPr>
        <w:t>ą</w:t>
      </w:r>
      <w:r>
        <w:rPr>
          <w:rFonts w:eastAsia="Times New Roman"/>
        </w:rPr>
        <w:t>du.</w:t>
      </w:r>
      <w:r>
        <w:rPr>
          <w:rFonts w:eastAsia="Calibri" w:cs="Calibri"/>
        </w:rPr>
        <w:t xml:space="preserve"> Opracowana</w:t>
      </w:r>
      <w:r>
        <w:rPr>
          <w:rFonts w:eastAsia="Times New Roman"/>
        </w:rPr>
        <w:t xml:space="preserve"> została również prognoza skutków finansowych uchwalenia </w:t>
      </w:r>
      <w:proofErr w:type="spellStart"/>
      <w:r>
        <w:rPr>
          <w:rFonts w:eastAsia="Times New Roman"/>
        </w:rPr>
        <w:t>mpzp</w:t>
      </w:r>
      <w:proofErr w:type="spellEnd"/>
      <w:r>
        <w:rPr>
          <w:rFonts w:eastAsia="Times New Roman"/>
        </w:rPr>
        <w:t xml:space="preserve">, której celem jest pomoc w zakresie racjonalizacji, z punktu widzenia efektywności ekonomicznej, podejmowanych decyzji, przedstawienie ich możliwych do przewidzenia skutków oraz zwrócenie uwagi na potencjalne zagrożenia, związane z ich realizacją. </w:t>
      </w:r>
      <w:r>
        <w:rPr>
          <w:rFonts w:eastAsia="Calibri" w:cs="Calibri"/>
        </w:rPr>
        <w:t>D</w:t>
      </w:r>
      <w:r>
        <w:rPr>
          <w:rFonts w:eastAsia="Times New Roman"/>
        </w:rPr>
        <w:t>okonano w niej swoistej oceny wpływu przyj</w:t>
      </w:r>
      <w:r>
        <w:rPr>
          <w:rFonts w:eastAsia="TimesNewRoman" w:cs="TimesNewRoman"/>
        </w:rPr>
        <w:t>ę</w:t>
      </w:r>
      <w:r>
        <w:rPr>
          <w:rFonts w:eastAsia="Times New Roman"/>
        </w:rPr>
        <w:t>cia planu na dochody i wydatki miasta. Prognoza została opracowana zgodnie z §11 rozporz</w:t>
      </w:r>
      <w:r>
        <w:rPr>
          <w:rFonts w:eastAsia="TimesNewRoman" w:cs="TimesNewRoman"/>
        </w:rPr>
        <w:t>ą</w:t>
      </w:r>
      <w:r>
        <w:rPr>
          <w:rFonts w:eastAsia="Times New Roman"/>
        </w:rPr>
        <w:t>dzenia Ministra Infrastruktury z dnia 26 sierpnia 2003 roku w sprawie wymaganego zakresu projektu miejscowego planu zagospodarowania przestrzennego.</w:t>
      </w:r>
    </w:p>
    <w:p w:rsidR="006617FE" w:rsidRDefault="006617FE" w:rsidP="006617FE">
      <w:pPr>
        <w:autoSpaceDE w:val="0"/>
        <w:ind w:left="720"/>
        <w:jc w:val="both"/>
        <w:rPr>
          <w:rFonts w:eastAsia="TimesNewRomanPSMT" w:cs="TimesNewRomanPSMT"/>
        </w:rPr>
      </w:pPr>
      <w:r>
        <w:rPr>
          <w:rFonts w:eastAsia="Times New Roman"/>
        </w:rPr>
        <w:t>Na ka</w:t>
      </w:r>
      <w:r>
        <w:rPr>
          <w:rFonts w:eastAsia="TimesNewRoman" w:cs="TimesNewRoman"/>
        </w:rPr>
        <w:t>ż</w:t>
      </w:r>
      <w:r>
        <w:rPr>
          <w:rFonts w:eastAsia="Times New Roman"/>
        </w:rPr>
        <w:t>dym istotnym etapie sporz</w:t>
      </w:r>
      <w:r>
        <w:rPr>
          <w:rFonts w:eastAsia="TimesNewRoman" w:cs="TimesNewRoman"/>
        </w:rPr>
        <w:t>ą</w:t>
      </w:r>
      <w:r>
        <w:rPr>
          <w:rFonts w:eastAsia="Times New Roman"/>
        </w:rPr>
        <w:t>dzania projektu planu miejscowego zapewniono mo</w:t>
      </w:r>
      <w:r>
        <w:rPr>
          <w:rFonts w:eastAsia="TimesNewRoman" w:cs="TimesNewRoman"/>
        </w:rPr>
        <w:t>ż</w:t>
      </w:r>
      <w:r>
        <w:rPr>
          <w:rFonts w:eastAsia="Times New Roman"/>
        </w:rPr>
        <w:t>liwo</w:t>
      </w:r>
      <w:r>
        <w:rPr>
          <w:rFonts w:eastAsia="TimesNewRoman" w:cs="TimesNewRoman"/>
        </w:rPr>
        <w:t xml:space="preserve">ść </w:t>
      </w:r>
      <w:r>
        <w:rPr>
          <w:rFonts w:eastAsia="Times New Roman"/>
        </w:rPr>
        <w:t>udziału społecze</w:t>
      </w:r>
      <w:r>
        <w:rPr>
          <w:rFonts w:eastAsia="TimesNewRoman" w:cs="TimesNewRoman"/>
        </w:rPr>
        <w:t>ń</w:t>
      </w:r>
      <w:r>
        <w:rPr>
          <w:rFonts w:eastAsia="Times New Roman"/>
        </w:rPr>
        <w:t>stwa w jego tworzeniu poprzez składanie wniosków, a następnie uwag do przedmiotowego projektu planu oraz poprzez możliwość zapoznania się z projektem w trakcie jego  wyłożenia do publicznego wglądu, oraz poprzez dyskusję publiczną na temat przyj</w:t>
      </w:r>
      <w:r>
        <w:rPr>
          <w:rFonts w:eastAsia="TimesNewRoman" w:cs="TimesNewRoman"/>
        </w:rPr>
        <w:t>ę</w:t>
      </w:r>
      <w:r>
        <w:rPr>
          <w:rFonts w:eastAsia="Times New Roman"/>
        </w:rPr>
        <w:t>tych w nim rozwi</w:t>
      </w:r>
      <w:r>
        <w:rPr>
          <w:rFonts w:eastAsia="TimesNewRoman" w:cs="TimesNewRoman"/>
        </w:rPr>
        <w:t>ą</w:t>
      </w:r>
      <w:r>
        <w:rPr>
          <w:rFonts w:eastAsia="Times New Roman"/>
        </w:rPr>
        <w:t>za</w:t>
      </w:r>
      <w:r>
        <w:rPr>
          <w:rFonts w:eastAsia="TimesNewRoman" w:cs="TimesNewRoman"/>
        </w:rPr>
        <w:t>ń</w:t>
      </w:r>
      <w:r>
        <w:rPr>
          <w:rFonts w:eastAsia="Times New Roman"/>
        </w:rPr>
        <w:t xml:space="preserve">. </w:t>
      </w:r>
      <w:r>
        <w:rPr>
          <w:rFonts w:eastAsia="Calibri" w:cs="Calibri"/>
        </w:rPr>
        <w:t xml:space="preserve">W ramach </w:t>
      </w:r>
      <w:r>
        <w:rPr>
          <w:rFonts w:eastAsia="Times New Roman"/>
        </w:rPr>
        <w:t>przeprowadzonej procedury w odpowiedzi na zawiadomienie Burmistrza Miasta Łuków o przystąpieniu do sporządzenia planu miejscowego wpłynęły wnioski od osób fizycznych. Na skutek opracowanego, zgodnie z wnioskami osób zainteresowanych, projektu planu założono, że istniejący i planowany sposób użytkowania i zagospodarowania terenów objętych planem zachowuje równowagę między interesem publicznym, a interesami prywatnymi. Na potrzeby opracowanego projektu planu została przygotowana prognoza skutków finansowych uchwalenia planu miejscowego, w której dokonano oceny wpływu przyj</w:t>
      </w:r>
      <w:r>
        <w:rPr>
          <w:rFonts w:eastAsia="TimesNewRoman" w:cs="TimesNewRoman"/>
        </w:rPr>
        <w:t>ę</w:t>
      </w:r>
      <w:r>
        <w:rPr>
          <w:rFonts w:eastAsia="Times New Roman"/>
        </w:rPr>
        <w:t>cia planu na dochody i wydatki miasta. Prognoza została opracowana zgodnie z §11 rozporz</w:t>
      </w:r>
      <w:r>
        <w:rPr>
          <w:rFonts w:eastAsia="TimesNewRoman" w:cs="TimesNewRoman"/>
        </w:rPr>
        <w:t>ą</w:t>
      </w:r>
      <w:r>
        <w:rPr>
          <w:rFonts w:eastAsia="Times New Roman"/>
        </w:rPr>
        <w:t xml:space="preserve">dzenia Ministra Infrastruktury z dnia 26 sierpnia 2003 roku w sprawie wymaganego zakresu projektu miejscowego planu zagospodarowania przestrzennego. Została również przygotowana prognoza oddziaływania planu na </w:t>
      </w:r>
      <w:r>
        <w:rPr>
          <w:rFonts w:eastAsia="TimesNewRoman" w:cs="TimesNewRoman"/>
        </w:rPr>
        <w:t>ś</w:t>
      </w:r>
      <w:r>
        <w:rPr>
          <w:rFonts w:eastAsia="Times New Roman"/>
        </w:rPr>
        <w:t xml:space="preserve">rodowisko, w której dokonano oceny wpływu planowanego przeznaczenia na </w:t>
      </w:r>
      <w:r>
        <w:rPr>
          <w:rFonts w:eastAsia="TimesNewRoman" w:cs="TimesNewRoman"/>
        </w:rPr>
        <w:t>ś</w:t>
      </w:r>
      <w:r>
        <w:rPr>
          <w:rFonts w:eastAsia="Times New Roman"/>
        </w:rPr>
        <w:t>rodowisko, zgodnie z wymogami i zakresem okre</w:t>
      </w:r>
      <w:r>
        <w:rPr>
          <w:rFonts w:eastAsia="TimesNewRoman" w:cs="TimesNewRoman"/>
        </w:rPr>
        <w:t>ś</w:t>
      </w:r>
      <w:r>
        <w:rPr>
          <w:rFonts w:eastAsia="Times New Roman"/>
        </w:rPr>
        <w:t>lonym w obowi</w:t>
      </w:r>
      <w:r>
        <w:rPr>
          <w:rFonts w:eastAsia="TimesNewRoman" w:cs="TimesNewRoman"/>
        </w:rPr>
        <w:t>ą</w:t>
      </w:r>
      <w:r>
        <w:rPr>
          <w:rFonts w:eastAsia="Times New Roman"/>
        </w:rPr>
        <w:t>zuj</w:t>
      </w:r>
      <w:r>
        <w:rPr>
          <w:rFonts w:eastAsia="TimesNewRoman" w:cs="TimesNewRoman"/>
        </w:rPr>
        <w:t>ą</w:t>
      </w:r>
      <w:r>
        <w:rPr>
          <w:rFonts w:eastAsia="Times New Roman"/>
        </w:rPr>
        <w:t>cych przepisach prawa. Jej zakres został uzgodniony z odpowiednimi instytucjami, a przygotowana ostatecznie prognoza została też poddana zaopiniowaniu i publicznej weryfikacji w trakcie wyło</w:t>
      </w:r>
      <w:r>
        <w:rPr>
          <w:rFonts w:eastAsia="TimesNewRoman" w:cs="TimesNewRoman"/>
        </w:rPr>
        <w:t>ż</w:t>
      </w:r>
      <w:r>
        <w:rPr>
          <w:rFonts w:eastAsia="Times New Roman"/>
        </w:rPr>
        <w:t>enia projektu planu miejscowego do publicznego wgl</w:t>
      </w:r>
      <w:r>
        <w:rPr>
          <w:rFonts w:eastAsia="TimesNewRoman" w:cs="TimesNewRoman"/>
        </w:rPr>
        <w:t>ą</w:t>
      </w:r>
      <w:r>
        <w:rPr>
          <w:rFonts w:eastAsia="Times New Roman"/>
        </w:rPr>
        <w:t xml:space="preserve">du. </w:t>
      </w:r>
      <w:r>
        <w:rPr>
          <w:rFonts w:eastAsia="TimesNewRomanPSMT" w:cs="TimesNewRomanPSMT"/>
        </w:rPr>
        <w:t xml:space="preserve">Ustalenia nowego planu mają na celu dostosowanie przeznaczenia do aktualnych potrzeb. </w:t>
      </w:r>
    </w:p>
    <w:p w:rsidR="006617FE" w:rsidRDefault="006617FE" w:rsidP="006617FE">
      <w:pPr>
        <w:autoSpaceDE w:val="0"/>
        <w:jc w:val="both"/>
        <w:rPr>
          <w:rFonts w:eastAsia="TimesNewRomanPSMT" w:cs="TimesNewRomanPSMT"/>
        </w:rPr>
      </w:pPr>
    </w:p>
    <w:p w:rsidR="006617FE" w:rsidRDefault="006617FE" w:rsidP="006617FE">
      <w:pPr>
        <w:autoSpaceDE w:val="0"/>
        <w:jc w:val="both"/>
        <w:rPr>
          <w:rFonts w:eastAsia="TimesNewRomanPSMT" w:cs="TimesNewRomanPSMT"/>
        </w:rPr>
      </w:pP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autoSpaceDE w:val="0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Arial" w:cs="Arial"/>
          <w:b/>
          <w:bCs/>
          <w:color w:val="000000"/>
          <w:u w:val="single"/>
        </w:rPr>
        <w:lastRenderedPageBreak/>
        <w:t xml:space="preserve">Wymagania ładu przestrzennego, efektywnego gospodarowania przestrzenią oraz walorów ekonomicznych przestrzeni, w przypadku sytuowania nowej zabudowy z uwzględnieniem </w:t>
      </w:r>
      <w:r>
        <w:rPr>
          <w:rFonts w:eastAsia="Times New Roman"/>
          <w:b/>
          <w:bCs/>
          <w:color w:val="000000"/>
          <w:u w:val="single"/>
        </w:rPr>
        <w:t>wymagań okre</w:t>
      </w:r>
      <w:r>
        <w:rPr>
          <w:rFonts w:eastAsia="TimesNewRoman" w:cs="TimesNewRoman"/>
          <w:b/>
          <w:bCs/>
          <w:color w:val="000000"/>
          <w:u w:val="single"/>
        </w:rPr>
        <w:t>ś</w:t>
      </w:r>
      <w:r>
        <w:rPr>
          <w:rFonts w:eastAsia="Times New Roman"/>
          <w:b/>
          <w:bCs/>
          <w:color w:val="000000"/>
          <w:u w:val="single"/>
        </w:rPr>
        <w:t>lonych w art. 1 ust. 4 ustawy</w:t>
      </w:r>
    </w:p>
    <w:p w:rsidR="006617FE" w:rsidRDefault="006617FE" w:rsidP="006617FE">
      <w:pPr>
        <w:autoSpaceDE w:val="0"/>
        <w:ind w:left="283"/>
        <w:jc w:val="both"/>
        <w:rPr>
          <w:rFonts w:eastAsia="Arial" w:cs="Arial"/>
          <w:color w:val="000000"/>
          <w:u w:val="single"/>
        </w:rPr>
      </w:pPr>
    </w:p>
    <w:p w:rsidR="006617FE" w:rsidRDefault="006617FE" w:rsidP="006617FE">
      <w:pPr>
        <w:autoSpaceDE w:val="0"/>
        <w:ind w:left="-1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  <w:t>Tereny przeznaczone dla sytuowania nowej zabudowy i adaptacji istniejącej już zabudowy określone w planie wyznaczone zostały w oparciu o walory ekonomiczne i położenie w obszarze istniejącej struktury funkcjonalno-przestrzennej. Uwarunkowania i skutki ekonomiczne zostały przeanalizowane w prognozie skutków finansowych.</w:t>
      </w:r>
    </w:p>
    <w:p w:rsidR="006617FE" w:rsidRDefault="006617FE" w:rsidP="006617FE">
      <w:pPr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W nawiązaniu do powyższego:</w:t>
      </w:r>
    </w:p>
    <w:p w:rsidR="006617FE" w:rsidRDefault="006617FE" w:rsidP="006617FE">
      <w:pPr>
        <w:numPr>
          <w:ilvl w:val="0"/>
          <w:numId w:val="14"/>
        </w:numPr>
        <w:tabs>
          <w:tab w:val="clear" w:pos="720"/>
          <w:tab w:val="left" w:pos="710"/>
        </w:tabs>
        <w:autoSpaceDE w:val="0"/>
        <w:ind w:left="710"/>
        <w:jc w:val="both"/>
        <w:rPr>
          <w:rFonts w:eastAsia="Times-Roman" w:cs="Times-Roman"/>
          <w:color w:val="000000"/>
        </w:rPr>
      </w:pPr>
      <w:r>
        <w:rPr>
          <w:rFonts w:eastAsia="Times New Roman"/>
          <w:color w:val="000000"/>
        </w:rPr>
        <w:t>kształtowanie struktur przestrzennych przy uwzgl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dnieniu d</w:t>
      </w:r>
      <w:r>
        <w:rPr>
          <w:rFonts w:eastAsia="TimesNewRoman" w:cs="TimesNewRoman"/>
          <w:color w:val="000000"/>
        </w:rPr>
        <w:t>ąż</w:t>
      </w:r>
      <w:r>
        <w:rPr>
          <w:rFonts w:eastAsia="Times New Roman"/>
          <w:color w:val="000000"/>
        </w:rPr>
        <w:t>enia do minimalizowania transportochłonno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ci układu przestrzennego zostało spełnione poprzez realizację </w:t>
      </w:r>
      <w:r>
        <w:rPr>
          <w:rFonts w:eastAsia="Times-Roman" w:cs="Times-Roman"/>
          <w:color w:val="000000"/>
        </w:rPr>
        <w:t>ustaleń Studium. Tereny obj</w:t>
      </w:r>
      <w:r>
        <w:rPr>
          <w:color w:val="000000"/>
        </w:rPr>
        <w:t xml:space="preserve">ęte planem są przeznaczone pod zabudowę w dotychczas obowiązujących miejscowych planach. W przypadku sytuowania nowej zabudowy uwzględniono wymagania ładu przestrzennego, efektywnego gospodarowania przestrzenią oraz walory ekonomiczne przestrzeni. Obszary objęte sporządzeniem miejscowego planu zagospodarowania przestrzennego położone są w zasięgu istniejącej sieci komunikacyjnej, transportu publicznego samochodowego oraz infrastruktury technicznej. Przyjęte w projekcie planu przeznaczenie terenów, stanowi adaptację istniejących funkcji, jako </w:t>
      </w:r>
      <w:r>
        <w:rPr>
          <w:rFonts w:eastAsia="Times-Roman" w:cs="Times-Roman"/>
          <w:color w:val="000000"/>
        </w:rPr>
        <w:t xml:space="preserve"> terenów zabudowy w świetle dotychczasowych aktów planistycznych miasta;</w:t>
      </w:r>
    </w:p>
    <w:p w:rsidR="006617FE" w:rsidRDefault="006617FE" w:rsidP="006617FE">
      <w:pPr>
        <w:numPr>
          <w:ilvl w:val="0"/>
          <w:numId w:val="14"/>
        </w:numPr>
        <w:tabs>
          <w:tab w:val="clear" w:pos="720"/>
          <w:tab w:val="left" w:pos="710"/>
        </w:tabs>
        <w:autoSpaceDE w:val="0"/>
        <w:ind w:left="710"/>
        <w:jc w:val="both"/>
      </w:pPr>
      <w:r>
        <w:rPr>
          <w:rFonts w:eastAsia="Times New Roman"/>
          <w:color w:val="000000"/>
        </w:rPr>
        <w:t>lokalizowanie nowej zabudowy mieszkaniowej w sposób umo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liwiaj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 mieszka</w:t>
      </w:r>
      <w:r>
        <w:rPr>
          <w:rFonts w:eastAsia="TimesNewRoman" w:cs="TimesNewRoman"/>
          <w:color w:val="000000"/>
        </w:rPr>
        <w:t>ń</w:t>
      </w:r>
      <w:r>
        <w:rPr>
          <w:rFonts w:eastAsia="Times New Roman"/>
          <w:color w:val="000000"/>
        </w:rPr>
        <w:t xml:space="preserve">com wykorzystanie publicznego transportu zbiorowego jako podstawowego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rodka transportu – </w:t>
      </w:r>
      <w:r>
        <w:rPr>
          <w:rFonts w:eastAsia="Times New Roman"/>
        </w:rPr>
        <w:t xml:space="preserve">parametry dróg umożliwiają prowadzenie </w:t>
      </w:r>
      <w:r>
        <w:t>transportu zbiorowego;</w:t>
      </w:r>
    </w:p>
    <w:p w:rsidR="006617FE" w:rsidRDefault="006617FE" w:rsidP="006617FE">
      <w:pPr>
        <w:numPr>
          <w:ilvl w:val="0"/>
          <w:numId w:val="14"/>
        </w:numPr>
        <w:tabs>
          <w:tab w:val="clear" w:pos="720"/>
          <w:tab w:val="left" w:pos="710"/>
        </w:tabs>
        <w:autoSpaceDE w:val="0"/>
        <w:ind w:left="7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zapewnianie rozwi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za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/>
          <w:color w:val="000000"/>
        </w:rPr>
        <w:t>przestrzennych, ułatwiaj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 przemieszczanie si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/>
          <w:color w:val="000000"/>
        </w:rPr>
        <w:t>pieszych i rowerzystów - w przypadku przedmiotowego planu,  zostało spełnione w wyniku  wprowadzonych zasad w §17 planu;</w:t>
      </w:r>
    </w:p>
    <w:p w:rsidR="006617FE" w:rsidRDefault="006617FE" w:rsidP="006617FE">
      <w:pPr>
        <w:numPr>
          <w:ilvl w:val="0"/>
          <w:numId w:val="14"/>
        </w:numPr>
        <w:tabs>
          <w:tab w:val="clear" w:pos="720"/>
          <w:tab w:val="left" w:pos="710"/>
        </w:tabs>
        <w:autoSpaceDE w:val="0"/>
        <w:ind w:left="7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>
        <w:rPr>
          <w:rFonts w:eastAsia="TimesNewRoman" w:cs="TimesNewRoman"/>
          <w:color w:val="000000"/>
        </w:rPr>
        <w:t>ąż</w:t>
      </w:r>
      <w:r>
        <w:rPr>
          <w:rFonts w:eastAsia="Times New Roman"/>
          <w:color w:val="000000"/>
        </w:rPr>
        <w:t>enie do planowania i lokalizowania nowej zabudowy zgodnie z zasad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zrównowa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onego rozwoju i poszanowania ładu przestrzennego zostało spełnione poprzez wyznaczanie terenów w obszarze o w pełni wykształconej zwartej strukturze funkcjonalno-przestrzennej. Ponadto przygotowuj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 xml:space="preserve">c projekt planu miejscowego </w:t>
      </w:r>
      <w:r>
        <w:rPr>
          <w:rFonts w:eastAsia="TimesNewRoman" w:cs="TimesNewRoman"/>
          <w:color w:val="000000"/>
        </w:rPr>
        <w:t xml:space="preserve">uwzględniono </w:t>
      </w:r>
      <w:r>
        <w:rPr>
          <w:rFonts w:eastAsia="Times New Roman"/>
          <w:color w:val="000000"/>
        </w:rPr>
        <w:t>dost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pno</w:t>
      </w:r>
      <w:r>
        <w:rPr>
          <w:rFonts w:eastAsia="TimesNewRoman" w:cs="TimesNewRoman"/>
          <w:color w:val="000000"/>
        </w:rPr>
        <w:t xml:space="preserve">ść </w:t>
      </w:r>
      <w:r>
        <w:rPr>
          <w:rFonts w:eastAsia="Times New Roman"/>
          <w:color w:val="000000"/>
        </w:rPr>
        <w:t>i mo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liwo</w:t>
      </w:r>
      <w:r>
        <w:rPr>
          <w:rFonts w:eastAsia="TimesNewRoman" w:cs="TimesNewRoman"/>
          <w:color w:val="000000"/>
        </w:rPr>
        <w:t xml:space="preserve">ść </w:t>
      </w:r>
      <w:r>
        <w:rPr>
          <w:rFonts w:eastAsia="Times New Roman"/>
          <w:color w:val="000000"/>
        </w:rPr>
        <w:t>uzbrojenia terenów w infrastruktur</w:t>
      </w:r>
      <w:r>
        <w:rPr>
          <w:rFonts w:eastAsia="TimesNewRoman" w:cs="TimesNewRoman"/>
          <w:color w:val="000000"/>
        </w:rPr>
        <w:t xml:space="preserve">ę </w:t>
      </w:r>
      <w:r>
        <w:rPr>
          <w:rFonts w:eastAsia="Times New Roman"/>
          <w:color w:val="000000"/>
        </w:rPr>
        <w:t>techniczn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i drogow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.</w:t>
      </w:r>
    </w:p>
    <w:p w:rsidR="006617FE" w:rsidRDefault="006617FE" w:rsidP="006617FE">
      <w:pPr>
        <w:autoSpaceDE w:val="0"/>
        <w:ind w:left="710"/>
        <w:jc w:val="both"/>
        <w:rPr>
          <w:rFonts w:eastAsia="Times New Roman"/>
          <w:color w:val="000000"/>
        </w:rPr>
      </w:pP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autoSpaceDE w:val="0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Zgodność z wynikami analizy, o której mowa w art. 32 ust. 1, wraz z datą uchwały, o której mowa w art. 32 ust. 2 ustawy</w:t>
      </w:r>
    </w:p>
    <w:p w:rsidR="006617FE" w:rsidRDefault="006617FE" w:rsidP="006617F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„Analizę zmian w zagospodarowaniu przestrzennym miasta Łuków w celu oceny aktualności studium uwarunkowań i kierunków zagospodarowania przestrzennego oraz miejscowych planów zagospodarowania przestrzennego na terenie miasta Łuków” przyjęto uchwałą Nr XXXII/226/2017 Rady Miasta Łuków z dnia 26 stycznia 2017 r.</w:t>
      </w:r>
    </w:p>
    <w:p w:rsidR="006617FE" w:rsidRDefault="006617FE" w:rsidP="006617FE">
      <w:pPr>
        <w:jc w:val="both"/>
        <w:rPr>
          <w:color w:val="000000"/>
        </w:rPr>
      </w:pPr>
      <w:r>
        <w:rPr>
          <w:color w:val="000000"/>
        </w:rPr>
        <w:tab/>
        <w:t>Wyniki sporządzonej ,,Analizy zmian w zagospodarowaniu przestrzennym miasta Łuków.......”, która została pozytywnie zaopiniowana przez Miejską Komisję Urbanistyczno-Architektoniczną, potwierdzają zasadność sporządzania przedmiotowego planu.</w:t>
      </w:r>
    </w:p>
    <w:p w:rsidR="006617FE" w:rsidRDefault="006617FE" w:rsidP="006617FE">
      <w:pPr>
        <w:autoSpaceDE w:val="0"/>
        <w:spacing w:line="100" w:lineRule="atLeast"/>
        <w:jc w:val="both"/>
        <w:rPr>
          <w:rFonts w:eastAsia="ArialMT" w:cs="ArialMT"/>
        </w:rPr>
      </w:pPr>
      <w:r>
        <w:rPr>
          <w:color w:val="000000"/>
        </w:rPr>
        <w:tab/>
        <w:t xml:space="preserve">Miasto Łuków, ma pokrycie planami miejscowymi w granicach administracyjnych, które zostały opracowane pod rządami ustawy z dnia 27 marca 2003 roku o planowaniu i zagospodarowaniu przestrzennym. </w:t>
      </w:r>
      <w:r>
        <w:rPr>
          <w:rFonts w:eastAsia="Arial" w:cs="Arial"/>
          <w:color w:val="000000"/>
        </w:rPr>
        <w:t>Plany te obejmują prawie całość terenów w granicach administracyjnych miasta, bo aż 97%. Planami nie są objęte  tereny kolejowe (tereny zamknięte), dla których zgodnie z obowiązującymi na czas sporządzania miejscowych planów przepisami ustawy o planowaniu i zagospodarowaniu przestrzennym, ustalało się tylko granice tych terenów oraz granice ich stref ochronnych, oraz działki, na których plany zostały uchylone wyrokami Wojewódzkiego Sądu Administracyjnego w Lublinie.</w:t>
      </w:r>
      <w:r>
        <w:rPr>
          <w:color w:val="000000"/>
        </w:rPr>
        <w:t xml:space="preserve"> Miejscowe plany zagospodarowania przestrzennego zasadniczo są  zgodne z obowiązującymi przepisami. S</w:t>
      </w:r>
      <w:r>
        <w:rPr>
          <w:rFonts w:eastAsia="Calibri" w:cs="Calibri"/>
          <w:color w:val="000000"/>
        </w:rPr>
        <w:t xml:space="preserve">twierdzono, iż zostały one wykonane w oparciu o ustawę o planowaniu i zagospodarowaniu przestrzennym z 2003 r. lecz nie zawierają one i tak wszystkich ustaleń ze względu na ich uchwalenie przed zmianami zapisów </w:t>
      </w:r>
      <w:r>
        <w:rPr>
          <w:rFonts w:eastAsia="Calibri" w:cs="Calibri"/>
          <w:color w:val="000000"/>
        </w:rPr>
        <w:lastRenderedPageBreak/>
        <w:t xml:space="preserve">ustawy o planowaniu i zagospodarowaniu przestrzennym. </w:t>
      </w:r>
      <w:r>
        <w:rPr>
          <w:rFonts w:eastAsia="ArialMT" w:cs="ArialMT"/>
        </w:rPr>
        <w:t>W uchwale dotyczącej przedmiotowego opracowania stwierdzono konieczność kontynuacji prac nad aktualizacją miejscowych planów zagospodarowania przestrzennego z uwzględnieniem aktualnych potrzeb przestrzennego rozwoju Miasta Łuków.</w:t>
      </w:r>
    </w:p>
    <w:p w:rsidR="006617FE" w:rsidRDefault="006617FE" w:rsidP="006617FE">
      <w:pPr>
        <w:autoSpaceDE w:val="0"/>
        <w:spacing w:line="100" w:lineRule="atLeast"/>
        <w:jc w:val="both"/>
        <w:rPr>
          <w:rFonts w:eastAsia="TimesNewRomanPSMT" w:cs="TimesNewRomanPSMT"/>
          <w:color w:val="000000"/>
        </w:rPr>
      </w:pPr>
      <w:r>
        <w:rPr>
          <w:rFonts w:eastAsia="Arial" w:cs="Arial"/>
          <w:color w:val="000000"/>
        </w:rPr>
        <w:tab/>
        <w:t xml:space="preserve">Przedstawiony do uchwalenia plan miejscowy jest zgodny z polityką przestrzenną miasta  sformułowaną w Studium uwarunkowań i kierunków zagospodarowania przestrzennego Miasta Łuków przyjętego Uchwałą </w:t>
      </w:r>
      <w:r>
        <w:rPr>
          <w:rFonts w:eastAsia="TimesNewRomanPSMT" w:cs="TimesNewRomanPSMT"/>
          <w:color w:val="000000"/>
        </w:rPr>
        <w:t>Nr XII/51/2007 Rady Miasta Łuków z dnia 5 października 2007 r. z </w:t>
      </w:r>
      <w:proofErr w:type="spellStart"/>
      <w:r>
        <w:rPr>
          <w:rFonts w:eastAsia="TimesNewRomanPSMT" w:cs="TimesNewRomanPSMT"/>
          <w:color w:val="000000"/>
        </w:rPr>
        <w:t>późn</w:t>
      </w:r>
      <w:proofErr w:type="spellEnd"/>
      <w:r>
        <w:rPr>
          <w:rFonts w:eastAsia="TimesNewRomanPSMT" w:cs="TimesNewRomanPSMT"/>
          <w:color w:val="000000"/>
        </w:rPr>
        <w:t>. zm.</w:t>
      </w:r>
    </w:p>
    <w:p w:rsidR="006617FE" w:rsidRDefault="006617FE" w:rsidP="006617FE">
      <w:pPr>
        <w:autoSpaceDE w:val="0"/>
        <w:spacing w:line="100" w:lineRule="atLeast"/>
        <w:jc w:val="both"/>
        <w:rPr>
          <w:color w:val="000000"/>
        </w:rPr>
      </w:pPr>
      <w:r>
        <w:rPr>
          <w:rFonts w:eastAsia="Calibri" w:cs="Calibri"/>
          <w:color w:val="000000"/>
        </w:rPr>
        <w:tab/>
        <w:t>Miasto Łuków</w:t>
      </w:r>
      <w:r>
        <w:rPr>
          <w:color w:val="000000"/>
        </w:rPr>
        <w:t xml:space="preserve"> może się poszczycić czytelnym i przejrzystym schematem działań kształtujących przestrzeń miejską i stojących na straży przestrzegania ładu przestrzennego i zrównoważonego rozwoju. Realizuje w ten sposób ustawowe zadania władztwa planistycznego na terenie miasta 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Na potrzeby przedmiotowego planu została opracowana analiza zasadności przystąpienia do sporządzania </w:t>
      </w:r>
      <w:r>
        <w:rPr>
          <w:rFonts w:eastAsia="TimesNewRomanPS-BoldMT" w:cs="TimesNewRomanPS-BoldMT"/>
        </w:rPr>
        <w:t>miejscowego planu zagospodarowania przestrzennego miasta Łuków dla terenu położonego w Łukowie przy ul. Strzelniczej, przy ul. Świderskiej oraz pomiędzy ul. Zagrodową, ul. Wereszczakówny, Al. Ryszarda Kaczorowskiego i ul. Świderską</w:t>
      </w:r>
      <w:r>
        <w:rPr>
          <w:rFonts w:eastAsia="Times New Roman"/>
          <w:color w:val="000000"/>
        </w:rPr>
        <w:t xml:space="preserve"> oraz stopień zgodności przewidywanych rozwiązań z ustaleniami studium uwarunkowań i kierunków zagospodarowania przestrzennego miasta, w której określono: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przedmiot i cel opracowania, 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podstawę prawną, 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informacje o obowiązującym miejscowym planie zagospodarowania przestrzennego,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analizę ustaleń planistycznych,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stopień zgodności przewidywanych rozwiązań z ustaleniami studium uwarunkowań i kierunków zagospodarowania przestrzennego miasta Łuków,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zasadność przystąpienia do sporządzenia planu,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zakres prac planistycznych,</w:t>
      </w:r>
    </w:p>
    <w:p w:rsidR="006617FE" w:rsidRDefault="006617FE" w:rsidP="006617FE">
      <w:pPr>
        <w:numPr>
          <w:ilvl w:val="0"/>
          <w:numId w:val="15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materiały geodezyjne niezbędne do opracowania planu.  </w:t>
      </w:r>
    </w:p>
    <w:p w:rsidR="006617FE" w:rsidRDefault="006617FE" w:rsidP="006617FE">
      <w:pPr>
        <w:autoSpaceDE w:val="0"/>
        <w:spacing w:line="100" w:lineRule="atLeast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Analiza, o której mowa jest elementem składowym dokumentacji formalnoprawnej, podlegającej ocenie zgodności z prawem.</w:t>
      </w:r>
    </w:p>
    <w:p w:rsidR="006617FE" w:rsidRDefault="006617FE" w:rsidP="006617FE">
      <w:pPr>
        <w:autoSpaceDE w:val="0"/>
        <w:spacing w:line="100" w:lineRule="atLeast"/>
        <w:jc w:val="both"/>
        <w:rPr>
          <w:rFonts w:eastAsia="Times New Roman"/>
          <w:color w:val="000000"/>
        </w:rPr>
      </w:pP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autoSpaceDE w:val="0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Wpływ na finanse publiczne, w tym bud</w:t>
      </w:r>
      <w:r>
        <w:rPr>
          <w:rFonts w:eastAsia="TimesNewRoman" w:cs="TimesNewRoman"/>
          <w:b/>
          <w:bCs/>
          <w:color w:val="000000"/>
          <w:u w:val="single"/>
        </w:rPr>
        <w:t>ż</w:t>
      </w:r>
      <w:r>
        <w:rPr>
          <w:rFonts w:eastAsia="Times New Roman"/>
          <w:b/>
          <w:bCs/>
          <w:color w:val="000000"/>
          <w:u w:val="single"/>
        </w:rPr>
        <w:t>et gminy</w:t>
      </w:r>
    </w:p>
    <w:p w:rsidR="006617FE" w:rsidRDefault="006617FE" w:rsidP="006617FE">
      <w:pPr>
        <w:autoSpaceDE w:val="0"/>
        <w:jc w:val="both"/>
        <w:rPr>
          <w:rFonts w:eastAsia="Arial" w:cs="Arial"/>
          <w:color w:val="000000"/>
        </w:rPr>
      </w:pPr>
      <w:r>
        <w:rPr>
          <w:rFonts w:eastAsia="Times New Roman"/>
          <w:color w:val="000000"/>
        </w:rPr>
        <w:tab/>
        <w:t>Na podstawie przygotowanej na potrzeby projektu planu miejscowego prognozy skutków finansowych jego uchwalenia nale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y stwierdzi</w:t>
      </w:r>
      <w:r>
        <w:rPr>
          <w:rFonts w:eastAsia="TimesNewRoman" w:cs="TimesNewRoman"/>
          <w:color w:val="000000"/>
        </w:rPr>
        <w:t>ć</w:t>
      </w:r>
      <w:r>
        <w:rPr>
          <w:rFonts w:eastAsia="Times New Roman"/>
          <w:color w:val="000000"/>
        </w:rPr>
        <w:t>, i</w:t>
      </w:r>
      <w:r>
        <w:rPr>
          <w:rFonts w:eastAsia="TimesNewRoman" w:cs="TimesNewRoman"/>
          <w:color w:val="000000"/>
        </w:rPr>
        <w:t>ż plan miejscowy wywoła skutki finansowe dla budżetu gminy, zarówno związane z</w:t>
      </w:r>
      <w:r>
        <w:rPr>
          <w:rFonts w:eastAsia="Arial" w:cs="Arial"/>
          <w:color w:val="000000"/>
        </w:rPr>
        <w:t xml:space="preserve"> dochodami (podatki od nieruchomości, opłaty planistyczne) jak i wydatkami. </w:t>
      </w:r>
    </w:p>
    <w:p w:rsidR="006617FE" w:rsidRDefault="006617FE" w:rsidP="006617FE">
      <w:pPr>
        <w:pStyle w:val="Default"/>
        <w:spacing w:after="49"/>
        <w:jc w:val="both"/>
        <w:rPr>
          <w:rFonts w:eastAsia="Arial" w:cs="Arial"/>
        </w:rPr>
      </w:pPr>
      <w:r>
        <w:rPr>
          <w:rFonts w:eastAsia="Arial" w:cs="Arial"/>
        </w:rPr>
        <w:tab/>
        <w:t>Realizacja ustaleń planu będzie się wiązała z koniecznością poniesienia przez miasto nakładów na rozbudowę infrastruktury technicznej. Będą to  znaczące wydatki związane z budową dróg gminnych oraz rozbudową sieci infrastruktury technicznej. Wydatki związane z kosztami wykupu nieruchomości pod drogi oszacowano na ok. 156 356,64 zł, a na realizacją dróg gminnych i budowę infrastruktury technicznej szacunkowa kwota wynosi ok. 2 503 120,00 zł. Ponadto realizacja ustaleń planu będzie się również wiązać z koniecznością poniesienia kosztów podziałów geodezyjnych i wycen nieruchomości. Wydatki z tym związane oszacowano na ok. 10 000,00 zł.</w:t>
      </w:r>
    </w:p>
    <w:p w:rsidR="006617FE" w:rsidRDefault="006617FE" w:rsidP="006617FE">
      <w:pPr>
        <w:autoSpaceDE w:val="0"/>
        <w:spacing w:after="49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  <w:t xml:space="preserve">Dane zawarte w prognozie skutków finansowych mają charakter szacunkowy i służą wyłącznie do ustalenia orientacyjnych prawdopodobnych konsekwencji finansowych związanych z obowiązywaniem miejscowego planu zagospodarowania przestrzennego. Dane i stawki zawarte w prognozie przyjęto orientacyjnie i mogą one podlegać weryfikacji w czasie ze względu na takie czynniki jak poziom inflacji, zmiany koniunktury gospodarczej czy inne zewnętrzne uwarunkowania niezależne od samorządu terytorialnego. 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Nale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y równie</w:t>
      </w:r>
      <w:r>
        <w:rPr>
          <w:rFonts w:eastAsia="TimesNewRoman" w:cs="TimesNewRoman"/>
          <w:color w:val="000000"/>
        </w:rPr>
        <w:t xml:space="preserve">ż </w:t>
      </w:r>
      <w:r>
        <w:rPr>
          <w:rFonts w:eastAsia="Times New Roman"/>
          <w:color w:val="000000"/>
        </w:rPr>
        <w:t>podkre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li</w:t>
      </w:r>
      <w:r>
        <w:rPr>
          <w:rFonts w:eastAsia="TimesNewRoman" w:cs="TimesNewRoman"/>
          <w:color w:val="000000"/>
        </w:rPr>
        <w:t>ć</w:t>
      </w:r>
      <w:r>
        <w:rPr>
          <w:rFonts w:eastAsia="Times New Roman"/>
          <w:color w:val="000000"/>
        </w:rPr>
        <w:t xml:space="preserve">, 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e zagospodarowanie terenów obj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tych planem miejscowym, b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dzie skutkowało dla miasta wieloma korzy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ciami niefinansowymi. Jednoznaczne okre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lenie przeznaczenia terenów, b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d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motorem aktywizuj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cym rozwój. Do korzy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ci z uchwalenia planu </w:t>
      </w:r>
      <w:r>
        <w:rPr>
          <w:rFonts w:eastAsia="Times New Roman"/>
          <w:color w:val="000000"/>
        </w:rPr>
        <w:lastRenderedPageBreak/>
        <w:t>miejscowego nale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y zaliczy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/>
          <w:color w:val="000000"/>
        </w:rPr>
        <w:t>stworzenie ram prawnych okre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laj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 zagospodarowanie terenów w zgodzie z obowi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zuj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cymi przepisami prawa, zgodnie z zasad</w:t>
      </w:r>
      <w:r>
        <w:rPr>
          <w:rFonts w:eastAsia="TimesNewRoman" w:cs="TimesNewRoman"/>
          <w:color w:val="000000"/>
        </w:rPr>
        <w:t xml:space="preserve">ą </w:t>
      </w:r>
      <w:r>
        <w:rPr>
          <w:rFonts w:eastAsia="Times New Roman"/>
          <w:color w:val="000000"/>
        </w:rPr>
        <w:t>zrównowa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onego rozwoju i poszanowania ładu przestrzennego.</w:t>
      </w:r>
    </w:p>
    <w:p w:rsidR="006617FE" w:rsidRDefault="006617FE" w:rsidP="006617FE">
      <w:pPr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  <w:t>Uchwalenie planu spowoduje, iż to jednak wpływy do b</w:t>
      </w:r>
      <w:r>
        <w:rPr>
          <w:rFonts w:eastAsia="Times New Roman"/>
          <w:color w:val="000000"/>
        </w:rPr>
        <w:t xml:space="preserve">udżetu miasta będą znacząco przeważały wydatki. Dochody związane z realizacją planu miejscowego </w:t>
      </w:r>
      <w:r>
        <w:rPr>
          <w:rFonts w:eastAsia="Arial" w:cs="Arial"/>
          <w:color w:val="000000"/>
        </w:rPr>
        <w:t xml:space="preserve">oszacowano na ok. 10 255 913,57 zł. </w:t>
      </w:r>
    </w:p>
    <w:p w:rsidR="006617FE" w:rsidRDefault="006617FE" w:rsidP="006617FE">
      <w:pPr>
        <w:numPr>
          <w:ilvl w:val="0"/>
          <w:numId w:val="16"/>
        </w:numPr>
        <w:tabs>
          <w:tab w:val="left" w:pos="283"/>
        </w:tabs>
        <w:autoSpaceDE w:val="0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Przebieg procedury planistycznej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Dotychczasowa procedura formalnoprawna została przeprowadzona zgodnie z art. 17 ustawy z dnia 27 marca 2003 roku o planowaniu i zagospodarowaniu przestrzennym oraz w zakresie przeprowadzenia strategicznej oceny oddziaływania na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rodowisko zgodnie z ustaw</w:t>
      </w:r>
      <w:r>
        <w:rPr>
          <w:rFonts w:eastAsia="TimesNewRoman" w:cs="TimesNewRoman"/>
          <w:color w:val="000000"/>
        </w:rPr>
        <w:t xml:space="preserve">ą z dnia 3 października 2008 r. </w:t>
      </w:r>
      <w:r>
        <w:rPr>
          <w:rFonts w:eastAsia="Times New Roman"/>
          <w:color w:val="000000"/>
        </w:rPr>
        <w:t>o udost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 xml:space="preserve">pnianiu informacji o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rodowisku i jego ochronie, udziale społecze</w:t>
      </w:r>
      <w:r>
        <w:rPr>
          <w:rFonts w:eastAsia="TimesNewRoman" w:cs="TimesNewRoman"/>
          <w:color w:val="000000"/>
        </w:rPr>
        <w:t>ń</w:t>
      </w:r>
      <w:r>
        <w:rPr>
          <w:rFonts w:eastAsia="Times New Roman"/>
          <w:color w:val="000000"/>
        </w:rPr>
        <w:t xml:space="preserve">stwa w ochronie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rodowiska oraz o ocenach oddziaływania na 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 xml:space="preserve">rodowisko. 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Zgodnie z obowi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zuj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cym trybem formalnoprawnym, po uzyskaniu wymaganych opinii i uzgodnie</w:t>
      </w:r>
      <w:r>
        <w:rPr>
          <w:rFonts w:eastAsia="TimesNewRoman" w:cs="TimesNewRoman"/>
          <w:color w:val="000000"/>
        </w:rPr>
        <w:t>ń</w:t>
      </w:r>
      <w:r>
        <w:rPr>
          <w:rFonts w:eastAsia="Times New Roman"/>
          <w:color w:val="000000"/>
        </w:rPr>
        <w:t>, projekt planu został wyło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ony do publicznego wgl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du i poddany dyskusji publicznej nad przyj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tymi w projekcie planu rozwi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zaniami.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Opracowany plan jest odzwierciedleniem realizacji polityki przestrzennej miasta dla przedmiotowych obszarów, w szczególno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ci odzwierciedleniem docelowej struktury funkcjonalno-przestrzennej, tym samym rozwi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zania przyj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te w przedmiotowym projekcie nie naruszają ustaleń wynikających z kierunków zagospodarowania przestrzennego okre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lonych w Studium uwarunkowa</w:t>
      </w:r>
      <w:r>
        <w:rPr>
          <w:rFonts w:eastAsia="TimesNewRoman" w:cs="TimesNewRoman"/>
          <w:color w:val="000000"/>
        </w:rPr>
        <w:t xml:space="preserve">ń </w:t>
      </w:r>
      <w:r>
        <w:rPr>
          <w:rFonts w:eastAsia="Times New Roman"/>
          <w:color w:val="000000"/>
        </w:rPr>
        <w:t>i kierunków zagospodarowania przestrzennego miasta Łuków, przy uwzgl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dnieniu zapisów tekstowych tego dokumentu.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Opracowanie wyczerpuje zakres merytoryczny wynikaj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 z obowi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zuj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cych przepisów, a tak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e spełnia cel, jakiemu ma słu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y</w:t>
      </w:r>
      <w:r>
        <w:rPr>
          <w:rFonts w:eastAsia="TimesNewRoman" w:cs="TimesNewRoman"/>
          <w:color w:val="000000"/>
        </w:rPr>
        <w:t xml:space="preserve">ć </w:t>
      </w:r>
      <w:r>
        <w:rPr>
          <w:rFonts w:eastAsia="Times New Roman"/>
          <w:color w:val="000000"/>
        </w:rPr>
        <w:t>– okre</w:t>
      </w:r>
      <w:r>
        <w:rPr>
          <w:rFonts w:eastAsia="TimesNewRoman" w:cs="TimesNewRoman"/>
          <w:color w:val="000000"/>
        </w:rPr>
        <w:t>ś</w:t>
      </w:r>
      <w:r>
        <w:rPr>
          <w:rFonts w:eastAsia="Times New Roman"/>
          <w:color w:val="000000"/>
        </w:rPr>
        <w:t>la przeznaczenie terenów obj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tych planem oraz wskazuje sposoby ich mo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liwego zagospodarowania. Przedstawiony plan zapewnia mo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liwo</w:t>
      </w:r>
      <w:r>
        <w:rPr>
          <w:rFonts w:eastAsia="TimesNewRoman" w:cs="TimesNewRoman"/>
          <w:color w:val="000000"/>
        </w:rPr>
        <w:t xml:space="preserve">ść </w:t>
      </w:r>
      <w:r>
        <w:rPr>
          <w:rFonts w:eastAsia="Times New Roman"/>
          <w:color w:val="000000"/>
        </w:rPr>
        <w:t>kształtowania ładu przestrzennego i pozwoli na prawidłowe funkcjonowanie i rozwój tej cz</w:t>
      </w:r>
      <w:r>
        <w:rPr>
          <w:rFonts w:eastAsia="TimesNewRoman" w:cs="TimesNewRoman"/>
          <w:color w:val="000000"/>
        </w:rPr>
        <w:t>ęś</w:t>
      </w:r>
      <w:r>
        <w:rPr>
          <w:rFonts w:eastAsia="Times New Roman"/>
          <w:color w:val="000000"/>
        </w:rPr>
        <w:t>ci miasta, dla której został on opracowany.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Powy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 xml:space="preserve">sze oznacza, </w:t>
      </w:r>
      <w:r>
        <w:rPr>
          <w:rFonts w:eastAsia="TimesNewRoman" w:cs="TimesNewRoman"/>
          <w:color w:val="000000"/>
        </w:rPr>
        <w:t>ż</w:t>
      </w:r>
      <w:r>
        <w:rPr>
          <w:rFonts w:eastAsia="Times New Roman"/>
          <w:color w:val="000000"/>
        </w:rPr>
        <w:t>e przedmiotowy plan spełniał warunki pozwalaj</w:t>
      </w:r>
      <w:r>
        <w:rPr>
          <w:rFonts w:eastAsia="TimesNewRoman" w:cs="TimesNewRoman"/>
          <w:color w:val="000000"/>
        </w:rPr>
        <w:t>ą</w:t>
      </w:r>
      <w:r>
        <w:rPr>
          <w:rFonts w:eastAsia="Times New Roman"/>
          <w:color w:val="000000"/>
        </w:rPr>
        <w:t>ce na przedstawienie go Radzie Miasta Łuków w celu uchwalenia, a podj</w:t>
      </w:r>
      <w:r>
        <w:rPr>
          <w:rFonts w:eastAsia="TimesNewRoman" w:cs="TimesNewRoman"/>
          <w:color w:val="000000"/>
        </w:rPr>
        <w:t>ę</w:t>
      </w:r>
      <w:r>
        <w:rPr>
          <w:rFonts w:eastAsia="Times New Roman"/>
          <w:color w:val="000000"/>
        </w:rPr>
        <w:t>cie przedmiotowej uchwały było zasadne.</w:t>
      </w:r>
    </w:p>
    <w:p w:rsidR="006617FE" w:rsidRDefault="006617FE" w:rsidP="006617FE">
      <w:pPr>
        <w:autoSpaceDE w:val="0"/>
        <w:jc w:val="both"/>
        <w:rPr>
          <w:rFonts w:eastAsia="Times New Roman"/>
          <w:color w:val="000000"/>
        </w:rPr>
      </w:pPr>
    </w:p>
    <w:p w:rsidR="006617FE" w:rsidRDefault="006617FE" w:rsidP="006617FE">
      <w:pPr>
        <w:autoSpaceDE w:val="0"/>
        <w:ind w:left="5745"/>
        <w:jc w:val="both"/>
        <w:rPr>
          <w:rFonts w:eastAsia="TimesNewRomanPSMT" w:cs="TimesNewRomanPSMT"/>
          <w:color w:val="000000"/>
        </w:rPr>
      </w:pPr>
    </w:p>
    <w:p w:rsidR="003D25AA" w:rsidRDefault="003D25AA" w:rsidP="003D25AA">
      <w:pPr>
        <w:autoSpaceDE w:val="0"/>
        <w:spacing w:line="360" w:lineRule="auto"/>
        <w:ind w:left="574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Przewodniczący Rady</w:t>
      </w:r>
    </w:p>
    <w:p w:rsidR="003D25AA" w:rsidRDefault="003D25AA" w:rsidP="003D25AA">
      <w:pPr>
        <w:autoSpaceDE w:val="0"/>
        <w:spacing w:line="360" w:lineRule="auto"/>
        <w:ind w:left="5745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Krzysztof Jodełko</w:t>
      </w:r>
    </w:p>
    <w:p w:rsidR="003648F2" w:rsidRDefault="003648F2"/>
    <w:sectPr w:rsidR="003648F2" w:rsidSect="004A1FB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swiss"/>
    <w:pitch w:val="default"/>
  </w:font>
  <w:font w:name="TimesNewRomanPSMT">
    <w:altName w:val="Times New Roman"/>
    <w:charset w:val="EE"/>
    <w:family w:val="roman"/>
    <w:pitch w:val="default"/>
  </w:font>
  <w:font w:name="TimesNewRoman">
    <w:charset w:val="EE"/>
    <w:family w:val="roman"/>
    <w:pitch w:val="default"/>
  </w:font>
  <w:font w:name="ArialMT">
    <w:charset w:val="EE"/>
    <w:family w:val="swiss"/>
    <w:pitch w:val="default"/>
  </w:font>
  <w:font w:name="Times-Roman">
    <w:altName w:val="Times New Roman"/>
    <w:charset w:val="EE"/>
    <w:family w:val="roman"/>
    <w:pitch w:val="default"/>
  </w:font>
  <w:font w:name="Times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D"/>
    <w:multiLevelType w:val="multilevel"/>
    <w:tmpl w:val="0000009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9E"/>
    <w:multiLevelType w:val="multilevel"/>
    <w:tmpl w:val="00000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A0"/>
    <w:multiLevelType w:val="multilevel"/>
    <w:tmpl w:val="000000A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A1"/>
    <w:multiLevelType w:val="multilevel"/>
    <w:tmpl w:val="000000A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A3"/>
    <w:multiLevelType w:val="multilevel"/>
    <w:tmpl w:val="000000A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A4"/>
    <w:multiLevelType w:val="multilevel"/>
    <w:tmpl w:val="000000A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A5"/>
    <w:multiLevelType w:val="multilevel"/>
    <w:tmpl w:val="000000A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A6"/>
    <w:multiLevelType w:val="multilevel"/>
    <w:tmpl w:val="000000A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A7"/>
    <w:multiLevelType w:val="multilevel"/>
    <w:tmpl w:val="000000A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A8"/>
    <w:multiLevelType w:val="multilevel"/>
    <w:tmpl w:val="000000A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A9"/>
    <w:multiLevelType w:val="multilevel"/>
    <w:tmpl w:val="000000A9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AA"/>
    <w:multiLevelType w:val="multilevel"/>
    <w:tmpl w:val="000000A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AB"/>
    <w:multiLevelType w:val="multilevel"/>
    <w:tmpl w:val="000000AB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AD"/>
    <w:multiLevelType w:val="multilevel"/>
    <w:tmpl w:val="000000A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AE"/>
    <w:multiLevelType w:val="multilevel"/>
    <w:tmpl w:val="00000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FE"/>
    <w:rsid w:val="0031246D"/>
    <w:rsid w:val="00361B80"/>
    <w:rsid w:val="003648F2"/>
    <w:rsid w:val="003B27D3"/>
    <w:rsid w:val="003D25AA"/>
    <w:rsid w:val="006617FE"/>
    <w:rsid w:val="006D0BCE"/>
    <w:rsid w:val="006F515B"/>
    <w:rsid w:val="009B2007"/>
    <w:rsid w:val="00A53605"/>
    <w:rsid w:val="00DA0560"/>
    <w:rsid w:val="00F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3B00-37E7-4C83-AF9D-60533FF1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7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617FE"/>
    <w:pPr>
      <w:autoSpaceDE w:val="0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3B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4558</Words>
  <Characters>27351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Kret</dc:creator>
  <cp:lastModifiedBy>Radek</cp:lastModifiedBy>
  <cp:revision>2</cp:revision>
  <cp:lastPrinted>2017-06-09T06:32:00Z</cp:lastPrinted>
  <dcterms:created xsi:type="dcterms:W3CDTF">2017-07-03T13:31:00Z</dcterms:created>
  <dcterms:modified xsi:type="dcterms:W3CDTF">2017-07-03T13:31:00Z</dcterms:modified>
</cp:coreProperties>
</file>