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ED" w:rsidRPr="002B0350" w:rsidRDefault="00BE38C6" w:rsidP="00BE38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350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BE38C6" w:rsidRDefault="00BE38C6" w:rsidP="00BE3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C6" w:rsidRPr="008C70D7" w:rsidRDefault="00BE38C6" w:rsidP="002B03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0D7">
        <w:rPr>
          <w:rFonts w:ascii="Times New Roman" w:hAnsi="Times New Roman" w:cs="Times New Roman"/>
          <w:sz w:val="24"/>
          <w:szCs w:val="24"/>
        </w:rPr>
        <w:t>Na podstawie §12 Rozporządzenia Rady Ministrów z dnia 14 września 2004 r. w sprawie  sposobu i trybu przeprowadzania przetargów oraz rokowań na zb</w:t>
      </w:r>
      <w:r w:rsidR="00845287">
        <w:rPr>
          <w:rFonts w:ascii="Times New Roman" w:hAnsi="Times New Roman" w:cs="Times New Roman"/>
          <w:sz w:val="24"/>
          <w:szCs w:val="24"/>
        </w:rPr>
        <w:t>ycie nieruchomości (Dz. U. z 201</w:t>
      </w:r>
      <w:r w:rsidRPr="008C70D7">
        <w:rPr>
          <w:rFonts w:ascii="Times New Roman" w:hAnsi="Times New Roman" w:cs="Times New Roman"/>
          <w:sz w:val="24"/>
          <w:szCs w:val="24"/>
        </w:rPr>
        <w:t xml:space="preserve">4 r. </w:t>
      </w:r>
      <w:r w:rsidR="00845287">
        <w:rPr>
          <w:rFonts w:ascii="Times New Roman" w:hAnsi="Times New Roman" w:cs="Times New Roman"/>
          <w:sz w:val="24"/>
          <w:szCs w:val="24"/>
        </w:rPr>
        <w:t xml:space="preserve">poz. 1490 z </w:t>
      </w:r>
      <w:proofErr w:type="spellStart"/>
      <w:r w:rsidR="008452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45287">
        <w:rPr>
          <w:rFonts w:ascii="Times New Roman" w:hAnsi="Times New Roman" w:cs="Times New Roman"/>
          <w:sz w:val="24"/>
          <w:szCs w:val="24"/>
        </w:rPr>
        <w:t>.</w:t>
      </w:r>
      <w:r w:rsidRPr="008C70D7">
        <w:rPr>
          <w:rFonts w:ascii="Times New Roman" w:hAnsi="Times New Roman" w:cs="Times New Roman"/>
          <w:sz w:val="24"/>
          <w:szCs w:val="24"/>
        </w:rPr>
        <w:t xml:space="preserve"> zm.)</w:t>
      </w:r>
      <w:r w:rsidR="00B5678B" w:rsidRPr="008C70D7">
        <w:rPr>
          <w:rFonts w:ascii="Times New Roman" w:hAnsi="Times New Roman" w:cs="Times New Roman"/>
          <w:sz w:val="24"/>
          <w:szCs w:val="24"/>
        </w:rPr>
        <w:t>, informuję:</w:t>
      </w:r>
    </w:p>
    <w:p w:rsidR="00BE38C6" w:rsidRPr="008C70D7" w:rsidRDefault="00BE38C6" w:rsidP="008C70D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70D7">
        <w:rPr>
          <w:rFonts w:ascii="Times New Roman" w:hAnsi="Times New Roman" w:cs="Times New Roman"/>
          <w:sz w:val="24"/>
          <w:szCs w:val="24"/>
        </w:rPr>
        <w:t xml:space="preserve">W dniu </w:t>
      </w:r>
      <w:r w:rsidR="00845287">
        <w:rPr>
          <w:rFonts w:ascii="Times New Roman" w:hAnsi="Times New Roman" w:cs="Times New Roman"/>
          <w:sz w:val="24"/>
          <w:szCs w:val="24"/>
        </w:rPr>
        <w:t>20 października 2020</w:t>
      </w:r>
      <w:r w:rsidR="008C70D7" w:rsidRPr="008C70D7">
        <w:rPr>
          <w:rFonts w:ascii="Times New Roman" w:hAnsi="Times New Roman" w:cs="Times New Roman"/>
          <w:sz w:val="24"/>
          <w:szCs w:val="24"/>
        </w:rPr>
        <w:t xml:space="preserve"> </w:t>
      </w:r>
      <w:r w:rsidRPr="008C70D7">
        <w:rPr>
          <w:rFonts w:ascii="Times New Roman" w:hAnsi="Times New Roman" w:cs="Times New Roman"/>
          <w:sz w:val="24"/>
          <w:szCs w:val="24"/>
        </w:rPr>
        <w:t>r. w Urzędzie Miasta Łuków przy ul. Piłsudskiego 17 w Sali konferencyjne</w:t>
      </w:r>
      <w:r w:rsidR="009D63D7">
        <w:rPr>
          <w:rFonts w:ascii="Times New Roman" w:hAnsi="Times New Roman" w:cs="Times New Roman"/>
          <w:sz w:val="24"/>
          <w:szCs w:val="24"/>
        </w:rPr>
        <w:t xml:space="preserve">j został przeprowadzony </w:t>
      </w:r>
      <w:r w:rsidR="00845287">
        <w:rPr>
          <w:rFonts w:ascii="Times New Roman" w:hAnsi="Times New Roman" w:cs="Times New Roman"/>
          <w:sz w:val="24"/>
          <w:szCs w:val="24"/>
        </w:rPr>
        <w:t xml:space="preserve">trzeci </w:t>
      </w:r>
      <w:r w:rsidRPr="008C70D7">
        <w:rPr>
          <w:rFonts w:ascii="Times New Roman" w:hAnsi="Times New Roman" w:cs="Times New Roman"/>
          <w:sz w:val="24"/>
          <w:szCs w:val="24"/>
        </w:rPr>
        <w:t>przetarg ustny nieograniczony na spr</w:t>
      </w:r>
      <w:r w:rsidR="003400C4">
        <w:rPr>
          <w:rFonts w:ascii="Times New Roman" w:hAnsi="Times New Roman" w:cs="Times New Roman"/>
          <w:sz w:val="24"/>
          <w:szCs w:val="24"/>
        </w:rPr>
        <w:t>zedaż nieruchomości stanowiącej</w:t>
      </w:r>
      <w:r w:rsidRPr="008C70D7">
        <w:rPr>
          <w:rFonts w:ascii="Times New Roman" w:hAnsi="Times New Roman" w:cs="Times New Roman"/>
          <w:sz w:val="24"/>
          <w:szCs w:val="24"/>
        </w:rPr>
        <w:t xml:space="preserve"> własność Miasta Łuków.</w:t>
      </w:r>
    </w:p>
    <w:p w:rsidR="008C70D7" w:rsidRPr="00845287" w:rsidRDefault="003400C4" w:rsidP="008C70D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Przetargiem objęto nieruchomo</w:t>
      </w:r>
      <w:r w:rsidRPr="00845287">
        <w:rPr>
          <w:rFonts w:ascii="Times New Roman" w:hAnsi="Times New Roman" w:cs="Times New Roman"/>
          <w:sz w:val="24"/>
          <w:szCs w:val="24"/>
        </w:rPr>
        <w:t>ść</w:t>
      </w:r>
      <w:r w:rsidR="00BE38C6" w:rsidRPr="00845287">
        <w:rPr>
          <w:rFonts w:ascii="Times New Roman" w:hAnsi="Times New Roman" w:cs="Times New Roman"/>
          <w:sz w:val="24"/>
          <w:szCs w:val="24"/>
        </w:rPr>
        <w:t xml:space="preserve"> </w:t>
      </w:r>
      <w:r w:rsidRPr="00845287">
        <w:rPr>
          <w:rFonts w:ascii="Times New Roman" w:hAnsi="Times New Roman" w:cs="Times New Roman"/>
          <w:sz w:val="24"/>
          <w:szCs w:val="24"/>
        </w:rPr>
        <w:t>położoną</w:t>
      </w:r>
      <w:r w:rsidR="0061707A" w:rsidRPr="00845287">
        <w:rPr>
          <w:rFonts w:ascii="Times New Roman" w:hAnsi="Times New Roman" w:cs="Times New Roman"/>
          <w:sz w:val="24"/>
          <w:szCs w:val="24"/>
        </w:rPr>
        <w:t xml:space="preserve"> </w:t>
      </w:r>
      <w:r w:rsidR="00B5678B" w:rsidRPr="00845287">
        <w:rPr>
          <w:rFonts w:ascii="Times New Roman" w:hAnsi="Times New Roman" w:cs="Times New Roman"/>
          <w:sz w:val="24"/>
          <w:szCs w:val="24"/>
        </w:rPr>
        <w:t xml:space="preserve">w Łukowie </w:t>
      </w:r>
      <w:r w:rsidR="0061707A" w:rsidRPr="00845287">
        <w:rPr>
          <w:rFonts w:ascii="Times New Roman" w:hAnsi="Times New Roman" w:cs="Times New Roman"/>
          <w:sz w:val="24"/>
          <w:szCs w:val="24"/>
        </w:rPr>
        <w:t>przy</w:t>
      </w:r>
      <w:r w:rsidR="008C70D7" w:rsidRPr="00845287">
        <w:rPr>
          <w:rFonts w:ascii="Times New Roman" w:hAnsi="Times New Roman" w:cs="Times New Roman"/>
          <w:sz w:val="24"/>
          <w:szCs w:val="24"/>
        </w:rPr>
        <w:t xml:space="preserve"> </w:t>
      </w:r>
      <w:r w:rsidR="00845287" w:rsidRPr="00845287">
        <w:rPr>
          <w:rFonts w:ascii="Times New Roman" w:hAnsi="Times New Roman" w:cs="Times New Roman"/>
          <w:sz w:val="24"/>
          <w:szCs w:val="24"/>
        </w:rPr>
        <w:t>ul. Pana Tadeusza składającą się z działek Nr 6899/11 o pow. 748 m</w:t>
      </w:r>
      <w:r w:rsidR="00845287" w:rsidRPr="00845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5287" w:rsidRPr="00845287">
        <w:rPr>
          <w:rFonts w:ascii="Times New Roman" w:hAnsi="Times New Roman" w:cs="Times New Roman"/>
          <w:sz w:val="24"/>
          <w:szCs w:val="24"/>
        </w:rPr>
        <w:t xml:space="preserve">, dla której V Wydział Ksiąg Wieczystych Sądu Rejonowego w Łukowie prowadzi księgę wieczystą </w:t>
      </w:r>
      <w:r w:rsidR="00845287">
        <w:rPr>
          <w:rFonts w:ascii="Times New Roman" w:hAnsi="Times New Roman" w:cs="Times New Roman"/>
          <w:sz w:val="24"/>
          <w:szCs w:val="24"/>
        </w:rPr>
        <w:br/>
      </w:r>
      <w:r w:rsidR="00845287" w:rsidRPr="00845287">
        <w:rPr>
          <w:rFonts w:ascii="Times New Roman" w:hAnsi="Times New Roman" w:cs="Times New Roman"/>
          <w:sz w:val="24"/>
          <w:szCs w:val="24"/>
        </w:rPr>
        <w:t>Nr LU1U/00026866/5 i Nr 6899/13 o pow. 90 m</w:t>
      </w:r>
      <w:r w:rsidR="00845287" w:rsidRPr="00845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5287" w:rsidRPr="00845287">
        <w:rPr>
          <w:rFonts w:ascii="Times New Roman" w:hAnsi="Times New Roman" w:cs="Times New Roman"/>
          <w:sz w:val="24"/>
          <w:szCs w:val="24"/>
        </w:rPr>
        <w:t xml:space="preserve">, dla której V Wydział Ksiąg Wieczystych Sądu Rejonowego w Łukowie prowadzi księgę wieczystą </w:t>
      </w:r>
      <w:r w:rsidR="00845287">
        <w:rPr>
          <w:rFonts w:ascii="Times New Roman" w:hAnsi="Times New Roman" w:cs="Times New Roman"/>
          <w:sz w:val="24"/>
          <w:szCs w:val="24"/>
        </w:rPr>
        <w:br/>
      </w:r>
      <w:r w:rsidR="00845287" w:rsidRPr="00845287">
        <w:rPr>
          <w:rFonts w:ascii="Times New Roman" w:hAnsi="Times New Roman" w:cs="Times New Roman"/>
          <w:sz w:val="24"/>
          <w:szCs w:val="24"/>
        </w:rPr>
        <w:t>Nr LU1U/00032768/3</w:t>
      </w:r>
      <w:r w:rsidR="0061707A" w:rsidRPr="00845287">
        <w:rPr>
          <w:rFonts w:ascii="Times New Roman" w:hAnsi="Times New Roman" w:cs="Times New Roman"/>
          <w:sz w:val="24"/>
          <w:szCs w:val="24"/>
        </w:rPr>
        <w:t>.</w:t>
      </w:r>
    </w:p>
    <w:p w:rsidR="00FB068E" w:rsidRPr="009D63D7" w:rsidRDefault="0061707A" w:rsidP="008C70D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70D7">
        <w:rPr>
          <w:rFonts w:ascii="Times New Roman" w:hAnsi="Times New Roman" w:cs="Times New Roman"/>
          <w:sz w:val="24"/>
          <w:szCs w:val="24"/>
        </w:rPr>
        <w:t>Cena wywoławcza niezabudowanej</w:t>
      </w:r>
      <w:r w:rsidR="008C70D7" w:rsidRPr="008C70D7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845287">
        <w:rPr>
          <w:rFonts w:ascii="Times New Roman" w:hAnsi="Times New Roman" w:cs="Times New Roman"/>
          <w:sz w:val="24"/>
          <w:szCs w:val="24"/>
        </w:rPr>
        <w:t xml:space="preserve">składającej się z </w:t>
      </w:r>
      <w:r w:rsidR="008C70D7" w:rsidRPr="008C70D7">
        <w:rPr>
          <w:rFonts w:ascii="Times New Roman" w:hAnsi="Times New Roman" w:cs="Times New Roman"/>
          <w:sz w:val="24"/>
          <w:szCs w:val="24"/>
        </w:rPr>
        <w:t>dział</w:t>
      </w:r>
      <w:r w:rsidR="00845287">
        <w:rPr>
          <w:rFonts w:ascii="Times New Roman" w:hAnsi="Times New Roman" w:cs="Times New Roman"/>
          <w:sz w:val="24"/>
          <w:szCs w:val="24"/>
        </w:rPr>
        <w:t>ek</w:t>
      </w:r>
      <w:r w:rsidR="008C70D7" w:rsidRPr="008C70D7">
        <w:rPr>
          <w:rFonts w:ascii="Times New Roman" w:hAnsi="Times New Roman" w:cs="Times New Roman"/>
          <w:sz w:val="24"/>
          <w:szCs w:val="24"/>
        </w:rPr>
        <w:t xml:space="preserve"> </w:t>
      </w:r>
      <w:r w:rsidR="009D63D7">
        <w:rPr>
          <w:rFonts w:ascii="Times New Roman" w:hAnsi="Times New Roman" w:cs="Times New Roman"/>
          <w:sz w:val="24"/>
          <w:szCs w:val="24"/>
        </w:rPr>
        <w:br/>
      </w:r>
      <w:r w:rsidR="008C70D7" w:rsidRPr="008C70D7">
        <w:rPr>
          <w:rFonts w:ascii="Times New Roman" w:hAnsi="Times New Roman" w:cs="Times New Roman"/>
          <w:sz w:val="24"/>
          <w:szCs w:val="24"/>
        </w:rPr>
        <w:t>N</w:t>
      </w:r>
      <w:r w:rsidR="003400C4">
        <w:rPr>
          <w:rFonts w:ascii="Times New Roman" w:hAnsi="Times New Roman" w:cs="Times New Roman"/>
          <w:sz w:val="24"/>
          <w:szCs w:val="24"/>
        </w:rPr>
        <w:t xml:space="preserve">r </w:t>
      </w:r>
      <w:r w:rsidR="00845287">
        <w:rPr>
          <w:rFonts w:ascii="Times New Roman" w:hAnsi="Times New Roman" w:cs="Times New Roman"/>
          <w:sz w:val="24"/>
          <w:szCs w:val="24"/>
        </w:rPr>
        <w:t>6899/11 i Nr 6899/13</w:t>
      </w:r>
      <w:r w:rsidRPr="008C70D7">
        <w:rPr>
          <w:rFonts w:ascii="Times New Roman" w:hAnsi="Times New Roman" w:cs="Times New Roman"/>
          <w:sz w:val="24"/>
          <w:szCs w:val="24"/>
        </w:rPr>
        <w:t xml:space="preserve"> </w:t>
      </w:r>
      <w:r w:rsidR="008C70D7" w:rsidRPr="008C70D7">
        <w:rPr>
          <w:rFonts w:ascii="Times New Roman" w:hAnsi="Times New Roman" w:cs="Times New Roman"/>
          <w:sz w:val="24"/>
          <w:szCs w:val="24"/>
        </w:rPr>
        <w:t>wynosiła</w:t>
      </w:r>
      <w:r w:rsidR="009D63D7">
        <w:rPr>
          <w:rFonts w:ascii="Times New Roman" w:hAnsi="Times New Roman" w:cs="Times New Roman"/>
          <w:sz w:val="24"/>
          <w:szCs w:val="24"/>
        </w:rPr>
        <w:t xml:space="preserve"> </w:t>
      </w:r>
      <w:r w:rsidR="00845287">
        <w:rPr>
          <w:rFonts w:ascii="Times New Roman" w:hAnsi="Times New Roman" w:cs="Times New Roman"/>
          <w:sz w:val="24"/>
          <w:szCs w:val="24"/>
        </w:rPr>
        <w:t>134 300</w:t>
      </w:r>
      <w:r w:rsidR="003400C4">
        <w:rPr>
          <w:rFonts w:ascii="Times New Roman" w:hAnsi="Times New Roman" w:cs="Times New Roman"/>
          <w:sz w:val="24"/>
          <w:szCs w:val="24"/>
        </w:rPr>
        <w:t xml:space="preserve"> </w:t>
      </w:r>
      <w:r w:rsidRPr="008C70D7">
        <w:rPr>
          <w:rFonts w:ascii="Times New Roman" w:hAnsi="Times New Roman" w:cs="Times New Roman"/>
          <w:sz w:val="24"/>
          <w:szCs w:val="24"/>
        </w:rPr>
        <w:t>zł</w:t>
      </w:r>
      <w:r w:rsidR="008C70D7" w:rsidRPr="008C70D7">
        <w:rPr>
          <w:rFonts w:ascii="Times New Roman" w:eastAsia="Calibri" w:hAnsi="Times New Roman" w:cs="Times New Roman"/>
          <w:sz w:val="24"/>
          <w:szCs w:val="24"/>
        </w:rPr>
        <w:t>, z uwagą, że do wylicytowanej kwoty zostanie doliczony podatek VAT w wysokości 23%.</w:t>
      </w:r>
    </w:p>
    <w:p w:rsidR="008C70D7" w:rsidRPr="008C70D7" w:rsidRDefault="003400C4" w:rsidP="008C70D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wyżej wymienionej</w:t>
      </w:r>
      <w:r w:rsidR="00B56558">
        <w:rPr>
          <w:rFonts w:ascii="Times New Roman" w:hAnsi="Times New Roman" w:cs="Times New Roman"/>
          <w:sz w:val="24"/>
          <w:szCs w:val="24"/>
        </w:rPr>
        <w:t xml:space="preserve"> nieruchomości nikt nie wniósł</w:t>
      </w:r>
      <w:r w:rsidR="008C70D7" w:rsidRPr="008C70D7">
        <w:rPr>
          <w:rFonts w:ascii="Times New Roman" w:hAnsi="Times New Roman" w:cs="Times New Roman"/>
          <w:sz w:val="24"/>
          <w:szCs w:val="24"/>
        </w:rPr>
        <w:t xml:space="preserve"> wadium w wyznaczonym terminie. </w:t>
      </w:r>
    </w:p>
    <w:p w:rsidR="008C70D7" w:rsidRPr="008C70D7" w:rsidRDefault="003400C4" w:rsidP="008C70D7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na wyżej wymienioną nieruchomość</w:t>
      </w:r>
      <w:r w:rsidR="008C70D7" w:rsidRPr="008C70D7">
        <w:rPr>
          <w:rFonts w:ascii="Times New Roman" w:hAnsi="Times New Roman" w:cs="Times New Roman"/>
          <w:sz w:val="24"/>
          <w:szCs w:val="24"/>
        </w:rPr>
        <w:t xml:space="preserve"> zakończył się wynikiem negatywnym.</w:t>
      </w:r>
    </w:p>
    <w:p w:rsidR="002B0350" w:rsidRDefault="002B0350" w:rsidP="002B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350" w:rsidRDefault="002B0350" w:rsidP="002B0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350" w:rsidRPr="002B0350" w:rsidRDefault="008C70D7" w:rsidP="002B0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Łuków, dnia </w:t>
      </w:r>
      <w:r w:rsidR="00845287">
        <w:rPr>
          <w:rFonts w:ascii="Times New Roman" w:hAnsi="Times New Roman" w:cs="Times New Roman"/>
          <w:sz w:val="24"/>
          <w:szCs w:val="24"/>
        </w:rPr>
        <w:t>20 października 2020</w:t>
      </w:r>
      <w:r w:rsidR="002B035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2B0350" w:rsidRPr="002B0350" w:rsidSect="00410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5D7"/>
    <w:multiLevelType w:val="hybridMultilevel"/>
    <w:tmpl w:val="9766A1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B768F"/>
    <w:multiLevelType w:val="hybridMultilevel"/>
    <w:tmpl w:val="89DC1EAE"/>
    <w:lvl w:ilvl="0" w:tplc="6614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38C6"/>
    <w:rsid w:val="000D5784"/>
    <w:rsid w:val="002B0350"/>
    <w:rsid w:val="003400C4"/>
    <w:rsid w:val="00410CED"/>
    <w:rsid w:val="004F168D"/>
    <w:rsid w:val="005A0610"/>
    <w:rsid w:val="0061707A"/>
    <w:rsid w:val="00654C89"/>
    <w:rsid w:val="00845287"/>
    <w:rsid w:val="008C21D6"/>
    <w:rsid w:val="008C70D7"/>
    <w:rsid w:val="008D45C6"/>
    <w:rsid w:val="009825A7"/>
    <w:rsid w:val="009C5DC8"/>
    <w:rsid w:val="009D63D7"/>
    <w:rsid w:val="00AC0439"/>
    <w:rsid w:val="00B56558"/>
    <w:rsid w:val="00B5678B"/>
    <w:rsid w:val="00BE38C6"/>
    <w:rsid w:val="00C5049D"/>
    <w:rsid w:val="00D84A1A"/>
    <w:rsid w:val="00DA312D"/>
    <w:rsid w:val="00E8291F"/>
    <w:rsid w:val="00E96B0F"/>
    <w:rsid w:val="00F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8C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B068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B06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A0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5A0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61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A061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A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9F92-667A-4813-9ED5-9E2D9115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Włodarczyk</cp:lastModifiedBy>
  <cp:revision>3</cp:revision>
  <cp:lastPrinted>2012-10-16T10:14:00Z</cp:lastPrinted>
  <dcterms:created xsi:type="dcterms:W3CDTF">2020-10-19T11:51:00Z</dcterms:created>
  <dcterms:modified xsi:type="dcterms:W3CDTF">2020-10-19T11:55:00Z</dcterms:modified>
</cp:coreProperties>
</file>