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8C" w:rsidRDefault="00B30D8C" w:rsidP="00B30D8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</w:t>
      </w:r>
    </w:p>
    <w:p w:rsidR="00B30D8C" w:rsidRDefault="00B30D8C" w:rsidP="00B30D8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Burmistrza Miasta Łuków</w:t>
      </w:r>
    </w:p>
    <w:p w:rsidR="00B30D8C" w:rsidRDefault="00A7189E" w:rsidP="00B30D8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B30D8C">
        <w:rPr>
          <w:rFonts w:ascii="Times New Roman" w:hAnsi="Times New Roman" w:cs="Times New Roman"/>
          <w:b/>
        </w:rPr>
        <w:t xml:space="preserve"> dnia 27 listopada 2023 r.</w:t>
      </w:r>
    </w:p>
    <w:p w:rsidR="00B30D8C" w:rsidRDefault="00B30D8C" w:rsidP="00B30D8C">
      <w:pPr>
        <w:pStyle w:val="Bezodstpw"/>
        <w:jc w:val="center"/>
        <w:rPr>
          <w:rFonts w:ascii="Times New Roman" w:hAnsi="Times New Roman" w:cs="Times New Roman"/>
        </w:rPr>
      </w:pPr>
    </w:p>
    <w:p w:rsidR="00B30D8C" w:rsidRDefault="00B30D8C" w:rsidP="00B30D8C">
      <w:pPr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Burmistrz Miasta Łuków, na podstawie art. 7 ust. 4 ustawy z dnia 9 października 2015 r. </w:t>
      </w:r>
      <w:r>
        <w:rPr>
          <w:rFonts w:ascii="Times New Roman" w:hAnsi="Times New Roman"/>
          <w:szCs w:val="22"/>
        </w:rPr>
        <w:br/>
        <w:t xml:space="preserve">o rewitalizacji (Dz. U. z 2021 r. poz. 485 ze zm.), w związku z Uchwałą </w:t>
      </w:r>
      <w:r>
        <w:rPr>
          <w:rFonts w:ascii="Times New Roman" w:hAnsi="Times New Roman"/>
          <w:szCs w:val="22"/>
          <w:shd w:val="clear" w:color="auto" w:fill="FFFFFF"/>
        </w:rPr>
        <w:t xml:space="preserve">Nr LXXXI/632/2023 </w:t>
      </w:r>
      <w:r>
        <w:rPr>
          <w:rFonts w:ascii="Times New Roman" w:hAnsi="Times New Roman"/>
          <w:szCs w:val="22"/>
        </w:rPr>
        <w:t xml:space="preserve">Rady Miasta Łuków </w:t>
      </w:r>
      <w:r>
        <w:rPr>
          <w:rFonts w:ascii="Times New Roman" w:hAnsi="Times New Roman"/>
          <w:szCs w:val="22"/>
          <w:shd w:val="clear" w:color="auto" w:fill="FFFFFF"/>
        </w:rPr>
        <w:t>z dnia 26 października 2023 r. w sprawie zasad wyznaczania składu oraz zasad działania Komitetu Rewitalizacji,</w:t>
      </w:r>
      <w:r>
        <w:rPr>
          <w:rFonts w:ascii="Times New Roman" w:hAnsi="Times New Roman"/>
          <w:szCs w:val="22"/>
        </w:rPr>
        <w:t xml:space="preserve"> zawiadamia</w:t>
      </w:r>
    </w:p>
    <w:p w:rsidR="00B30D8C" w:rsidRDefault="00B30D8C" w:rsidP="00B30D8C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 rozpoczęciu naboru na Członków Komitetu Rewitalizacji</w:t>
      </w:r>
    </w:p>
    <w:p w:rsidR="00B30D8C" w:rsidRDefault="00B30D8C" w:rsidP="00B30D8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Komitet Rewitalizacji stanowi forum współpracy i dialogu interesariuszy z organami gminy </w:t>
      </w:r>
      <w:r>
        <w:rPr>
          <w:rFonts w:ascii="Times New Roman" w:hAnsi="Times New Roman"/>
          <w:szCs w:val="22"/>
        </w:rPr>
        <w:br/>
        <w:t>w sprawach dotyczących przygotowania, prowadzenia i oceny rewitalizacji oraz pełni funkcję opiniodawczo-doradczą wójta, burmistrza albo prezydenta miasta.</w:t>
      </w:r>
    </w:p>
    <w:p w:rsidR="00B30D8C" w:rsidRDefault="00B30D8C" w:rsidP="00B30D8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  <w:r>
        <w:rPr>
          <w:rFonts w:ascii="Times New Roman" w:hAnsi="Times New Roman"/>
          <w:szCs w:val="22"/>
        </w:rPr>
        <w:t xml:space="preserve">Zasady wyznaczania składu oraz zasady działania Komitetu Rewitalizacji określone zostały </w:t>
      </w:r>
      <w:r>
        <w:rPr>
          <w:rFonts w:ascii="Times New Roman" w:hAnsi="Times New Roman"/>
          <w:szCs w:val="22"/>
        </w:rPr>
        <w:br/>
        <w:t xml:space="preserve">w Regulaminie Komitetu Rewitalizacji Miasta Łuków przyjętym Uchwałą </w:t>
      </w:r>
      <w:r>
        <w:rPr>
          <w:rFonts w:ascii="Times New Roman" w:hAnsi="Times New Roman"/>
          <w:color w:val="212529"/>
          <w:szCs w:val="22"/>
          <w:shd w:val="clear" w:color="auto" w:fill="FFFFFF"/>
        </w:rPr>
        <w:t>Nr LXXXI/632/</w:t>
      </w:r>
      <w:r>
        <w:rPr>
          <w:rFonts w:ascii="Times New Roman" w:hAnsi="Times New Roman"/>
          <w:szCs w:val="22"/>
          <w:shd w:val="clear" w:color="auto" w:fill="FFFFFF"/>
        </w:rPr>
        <w:t xml:space="preserve">2023 Rady Miasta Łuków </w:t>
      </w:r>
      <w:r>
        <w:rPr>
          <w:rFonts w:ascii="Times New Roman" w:hAnsi="Times New Roman"/>
          <w:color w:val="212529"/>
          <w:szCs w:val="22"/>
          <w:shd w:val="clear" w:color="auto" w:fill="FFFFFF"/>
        </w:rPr>
        <w:t>z dnia 26 października 2023 r.</w:t>
      </w:r>
    </w:p>
    <w:p w:rsidR="00B30D8C" w:rsidRDefault="00B30D8C" w:rsidP="00B30D8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color w:val="212529"/>
          <w:szCs w:val="22"/>
          <w:shd w:val="clear" w:color="auto" w:fill="FFFFFF"/>
        </w:rPr>
      </w:pPr>
    </w:p>
    <w:p w:rsidR="00B30D8C" w:rsidRDefault="00B30D8C" w:rsidP="00B30D8C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Nabór na członków Komitetu Rewitalizacji przeprowadzony zostanie </w:t>
      </w:r>
      <w:r>
        <w:rPr>
          <w:rFonts w:ascii="Times New Roman" w:hAnsi="Times New Roman"/>
          <w:b/>
          <w:szCs w:val="22"/>
        </w:rPr>
        <w:br/>
        <w:t>w dniach od 6 grudnia 2023 r. do 12 stycznia 2024 r.</w:t>
      </w:r>
    </w:p>
    <w:p w:rsidR="00B30D8C" w:rsidRDefault="00B30D8C" w:rsidP="00B30D8C">
      <w:pPr>
        <w:autoSpaceDE w:val="0"/>
        <w:autoSpaceDN w:val="0"/>
        <w:adjustRightInd w:val="0"/>
        <w:spacing w:before="120" w:after="120" w:line="240" w:lineRule="auto"/>
        <w:ind w:firstLine="708"/>
        <w:jc w:val="center"/>
        <w:rPr>
          <w:rFonts w:ascii="Times New Roman" w:hAnsi="Times New Roman"/>
          <w:b/>
          <w:szCs w:val="22"/>
        </w:rPr>
      </w:pPr>
    </w:p>
    <w:p w:rsidR="00B30D8C" w:rsidRDefault="00B30D8C" w:rsidP="00B30D8C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color w:val="000000"/>
          <w:szCs w:val="22"/>
        </w:rPr>
        <w:t>1.</w:t>
      </w:r>
      <w:r>
        <w:rPr>
          <w:rFonts w:ascii="Times New Roman" w:hAnsi="Times New Roman"/>
          <w:color w:val="000000"/>
          <w:szCs w:val="22"/>
        </w:rPr>
        <w:tab/>
        <w:t>Komitet liczy od 10 do 18 członków obejmujących przedstawicieli następujących interesariuszy: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nie więcej niż 2 przedstawicieli mieszkańców obszaru rewitalizacji lub innych mieszkańców miasta wyłonionych na zasadach określonych w § 3 Regulaminu;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nie więcej niż 2 przedstawicieli właścicieli, użytkowników wieczystych nieruchomości </w:t>
      </w:r>
      <w:r>
        <w:rPr>
          <w:rFonts w:ascii="Times New Roman" w:hAnsi="Times New Roman"/>
          <w:color w:val="000000"/>
          <w:szCs w:val="22"/>
        </w:rPr>
        <w:br/>
        <w:t>i podmiotów zarządzających nieruchomościami znajdującymi się na obszarze rewitalizacji, w tym w szczególności spółdzielni mieszkaniowych i wspólnot mieszkaniowych wyłonionych na zasadach określonych w § 3 Regulaminu;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nie więcej niż 2 przedstawicieli podmiotów prowadzących lub zamierzających prowadzić działalność gospodarczą, w tym w szczególności na obszarze rewitalizacji wyłonionych na zasadach określonych w § 3 Regulaminu;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nie więcej niż 2 przedstawicieli organizacji pozarządowych lub grup nieformalnych prowadzących lub zamierzających prowadzić działalność na obszarze rewitalizacji lub na rzecz mieszkańców obszaru rewitalizacji wyłonionych na zasadach określonych w § 3 Regulaminu;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color w:val="000000"/>
          <w:szCs w:val="22"/>
        </w:rPr>
        <w:t xml:space="preserve"> przedstawicieli rady gminy wskazanych na zasadach określonych w § 4 Regulaminu;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2 przedstawicieli środowiska seniorów wskazanych na zasadach określonych w § 5 Regulaminu;</w:t>
      </w:r>
    </w:p>
    <w:p w:rsidR="00B30D8C" w:rsidRDefault="00B30D8C" w:rsidP="00B30D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4 przedstawicieli wyznaczonych przez Burmistrza Miasta Łuków, w tym przedstawicieli:</w:t>
      </w:r>
    </w:p>
    <w:p w:rsidR="00B30D8C" w:rsidRDefault="00B30D8C" w:rsidP="00B30D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t>Centrum Usług Społecznych</w:t>
      </w:r>
      <w:r>
        <w:rPr>
          <w:rFonts w:ascii="Times New Roman" w:hAnsi="Times New Roman"/>
          <w:color w:val="000000"/>
          <w:szCs w:val="22"/>
        </w:rPr>
        <w:t>,</w:t>
      </w:r>
    </w:p>
    <w:p w:rsidR="00B30D8C" w:rsidRDefault="00B30D8C" w:rsidP="00B30D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Wydziału Zarządzania Projektami i Promocji,</w:t>
      </w:r>
    </w:p>
    <w:p w:rsidR="00B30D8C" w:rsidRDefault="00B30D8C" w:rsidP="00B30D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Wydziału Inwestycji,</w:t>
      </w:r>
    </w:p>
    <w:p w:rsidR="00B30D8C" w:rsidRDefault="00B30D8C" w:rsidP="00B30D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Wydziału Gospodarki Nieruchomościami i Planowania Przestrzennego.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t xml:space="preserve">Kandydaci na członków Komitetu są wyłaniani </w:t>
      </w:r>
      <w:r>
        <w:rPr>
          <w:rFonts w:ascii="Times New Roman" w:hAnsi="Times New Roman"/>
          <w:color w:val="000000"/>
          <w:szCs w:val="22"/>
        </w:rPr>
        <w:t>w drodze otwartego naboru oraz wskazywani przez grupy przedstawicielskie i organy doradcze reprezentujące interesy poszczególnych środowisk.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Przedstawiciele grup interesariuszy, o których mowa w pkt 1 </w:t>
      </w:r>
      <w:proofErr w:type="spellStart"/>
      <w:r>
        <w:rPr>
          <w:rFonts w:ascii="Times New Roman" w:hAnsi="Times New Roman"/>
          <w:color w:val="000000"/>
          <w:szCs w:val="22"/>
        </w:rPr>
        <w:t>ppkt</w:t>
      </w:r>
      <w:proofErr w:type="spellEnd"/>
      <w:r>
        <w:rPr>
          <w:rFonts w:ascii="Times New Roman" w:hAnsi="Times New Roman"/>
          <w:color w:val="000000"/>
          <w:szCs w:val="22"/>
        </w:rPr>
        <w:t xml:space="preserve"> 1-4 wyłaniani są w ramach otwartego naboru organizowanego przez Burmistrza Miasta Łuków.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Kandydat na Członka Komitetu może złożyć tylko jeden formularz zgłoszeniowy i tylko jako przedstawiciel jednej kategorii podmiotów wskazanych w pkt 1.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Wzór formularza zgłoszeniowego stanowi załącznik nr 2 do Zarządzenia.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Zgłoszenie kandydata powinno zostać opatrzone własnoręcznym podpisem na formularzu zgłoszeniowym zawierającym imię i nazwisko oraz dane kontaktowe kandydata wraz </w:t>
      </w:r>
      <w:r>
        <w:rPr>
          <w:rFonts w:ascii="Times New Roman" w:hAnsi="Times New Roman"/>
          <w:color w:val="000000"/>
          <w:szCs w:val="22"/>
        </w:rPr>
        <w:br/>
      </w:r>
      <w:r>
        <w:rPr>
          <w:rFonts w:ascii="Times New Roman" w:hAnsi="Times New Roman"/>
          <w:color w:val="000000"/>
          <w:szCs w:val="22"/>
        </w:rPr>
        <w:lastRenderedPageBreak/>
        <w:t>z uzasadnieniem motywacji do udziału w pracach Komitetu Rewitalizacji oraz dotychczasowych aktywności na rzecz społeczności lokalnej i spraw publicznych.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Załącznikiem do zgłoszenia kandydata jest oświadczenie o braku skazania prawomocnym wyrokiem sądu za przestępstwo z winy umyślnej lub pozbawieniu praw publicznych.</w:t>
      </w:r>
    </w:p>
    <w:p w:rsidR="00B30D8C" w:rsidRDefault="00B30D8C" w:rsidP="00B30D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Kandydaci na Członków Komitetu, o których mowa w pkt 1 </w:t>
      </w:r>
      <w:proofErr w:type="spellStart"/>
      <w:r>
        <w:rPr>
          <w:rFonts w:ascii="Times New Roman" w:hAnsi="Times New Roman"/>
          <w:color w:val="000000"/>
          <w:szCs w:val="22"/>
        </w:rPr>
        <w:t>ppkt</w:t>
      </w:r>
      <w:proofErr w:type="spellEnd"/>
      <w:r>
        <w:rPr>
          <w:rFonts w:ascii="Times New Roman" w:hAnsi="Times New Roman"/>
          <w:color w:val="000000"/>
          <w:szCs w:val="22"/>
        </w:rPr>
        <w:t xml:space="preserve"> 1 i 3 winni przedłożyć wraz </w:t>
      </w:r>
      <w:r>
        <w:rPr>
          <w:rFonts w:ascii="Times New Roman" w:hAnsi="Times New Roman"/>
          <w:color w:val="000000"/>
          <w:szCs w:val="22"/>
        </w:rPr>
        <w:br/>
        <w:t>z formularzem zgłoszeniowym listę poparcia podpisaną przez co najmniej:</w:t>
      </w:r>
    </w:p>
    <w:p w:rsidR="00B30D8C" w:rsidRDefault="00B30D8C" w:rsidP="00B30D8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5 pełnoletnich mieszkańców obszaru rewitalizacji, w przypadku osób reprezentujących grupę wymienioną w pkt l </w:t>
      </w:r>
      <w:proofErr w:type="spellStart"/>
      <w:r>
        <w:rPr>
          <w:rFonts w:ascii="Times New Roman" w:hAnsi="Times New Roman"/>
          <w:color w:val="000000"/>
          <w:szCs w:val="22"/>
        </w:rPr>
        <w:t>ppkt</w:t>
      </w:r>
      <w:proofErr w:type="spellEnd"/>
      <w:r>
        <w:rPr>
          <w:rFonts w:ascii="Times New Roman" w:hAnsi="Times New Roman"/>
          <w:color w:val="000000"/>
          <w:szCs w:val="22"/>
        </w:rPr>
        <w:t xml:space="preserve"> 1,</w:t>
      </w:r>
    </w:p>
    <w:p w:rsidR="00B30D8C" w:rsidRDefault="00B30D8C" w:rsidP="00B30D8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2 przedstawicieli podmiotów prowadzących działalność gospodarczą na obszarze rewitalizacji, w przypadku osób wymienionych w pkt 1 </w:t>
      </w:r>
      <w:proofErr w:type="spellStart"/>
      <w:r>
        <w:rPr>
          <w:rFonts w:ascii="Times New Roman" w:hAnsi="Times New Roman"/>
          <w:color w:val="000000"/>
          <w:szCs w:val="22"/>
        </w:rPr>
        <w:t>ppkt</w:t>
      </w:r>
      <w:proofErr w:type="spellEnd"/>
      <w:r>
        <w:rPr>
          <w:rFonts w:ascii="Times New Roman" w:hAnsi="Times New Roman"/>
          <w:color w:val="000000"/>
          <w:szCs w:val="22"/>
        </w:rPr>
        <w:t xml:space="preserve"> 3.</w:t>
      </w:r>
    </w:p>
    <w:p w:rsidR="00B30D8C" w:rsidRDefault="00B30D8C" w:rsidP="00B30D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Wzór listy poparcia stanowi załącznik nr 3 do Zarządzenia.</w:t>
      </w:r>
    </w:p>
    <w:p w:rsidR="00B30D8C" w:rsidRDefault="00B30D8C" w:rsidP="00B30D8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Formularz zgłoszeniowy wraz z listą poparcia będzie dostępny od dnia rozpoczęcia naboru tj. </w:t>
      </w:r>
      <w:r>
        <w:rPr>
          <w:rFonts w:ascii="Times New Roman" w:hAnsi="Times New Roman"/>
          <w:color w:val="000000"/>
          <w:szCs w:val="22"/>
        </w:rPr>
        <w:br/>
        <w:t xml:space="preserve">od dnia 6 grudnia 2023 r. </w:t>
      </w:r>
      <w:r>
        <w:rPr>
          <w:rFonts w:ascii="Times New Roman" w:hAnsi="Times New Roman"/>
          <w:szCs w:val="22"/>
        </w:rPr>
        <w:t xml:space="preserve">w Biuletynie Informacji Publicznej pod adresem </w:t>
      </w:r>
      <w:hyperlink r:id="rId5" w:history="1">
        <w:r>
          <w:rPr>
            <w:rStyle w:val="Hipercze"/>
            <w:rFonts w:ascii="Times New Roman" w:hAnsi="Times New Roman"/>
            <w:szCs w:val="22"/>
          </w:rPr>
          <w:t>https://umlukow.bip.lubelskie.pl</w:t>
        </w:r>
      </w:hyperlink>
      <w:r>
        <w:rPr>
          <w:rStyle w:val="Hipercze"/>
          <w:rFonts w:ascii="Times New Roman" w:hAnsi="Times New Roman"/>
          <w:szCs w:val="22"/>
          <w:u w:val="none"/>
        </w:rPr>
        <w:t xml:space="preserve"> </w:t>
      </w:r>
      <w:r>
        <w:rPr>
          <w:rStyle w:val="Hipercze"/>
          <w:rFonts w:ascii="Times New Roman" w:hAnsi="Times New Roman"/>
          <w:color w:val="auto"/>
          <w:szCs w:val="22"/>
          <w:u w:val="none"/>
        </w:rPr>
        <w:t xml:space="preserve">i </w:t>
      </w:r>
      <w:r>
        <w:rPr>
          <w:rFonts w:ascii="Times New Roman" w:hAnsi="Times New Roman"/>
          <w:szCs w:val="22"/>
        </w:rPr>
        <w:t xml:space="preserve">na stronie </w:t>
      </w:r>
      <w:hyperlink r:id="rId6" w:history="1">
        <w:r>
          <w:rPr>
            <w:rStyle w:val="Hipercze"/>
            <w:rFonts w:ascii="Times New Roman" w:hAnsi="Times New Roman"/>
            <w:szCs w:val="22"/>
          </w:rPr>
          <w:t>www.lukow.pl</w:t>
        </w:r>
      </w:hyperlink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 zakładce Gminny Program Rewitalizacji na lata 2023-2030.</w:t>
      </w:r>
    </w:p>
    <w:p w:rsidR="00B30D8C" w:rsidRDefault="00B30D8C" w:rsidP="00B30D8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Formularz zgłoszeniowy wraz z listą poparcia, obowiązującą kandydatów opisanych w pkt 1 </w:t>
      </w:r>
      <w:proofErr w:type="spellStart"/>
      <w:r>
        <w:rPr>
          <w:rFonts w:ascii="Times New Roman" w:hAnsi="Times New Roman"/>
          <w:color w:val="000000"/>
          <w:szCs w:val="22"/>
        </w:rPr>
        <w:t>p</w:t>
      </w:r>
      <w:r>
        <w:rPr>
          <w:rFonts w:ascii="Times New Roman" w:hAnsi="Times New Roman"/>
          <w:szCs w:val="22"/>
        </w:rPr>
        <w:t>pkt</w:t>
      </w:r>
      <w:proofErr w:type="spellEnd"/>
      <w:r>
        <w:rPr>
          <w:rFonts w:ascii="Times New Roman" w:hAnsi="Times New Roman"/>
          <w:szCs w:val="22"/>
        </w:rPr>
        <w:t xml:space="preserve"> 1 i 3 należy złożyć do dnia 12 stycznia 2024 r. (decyduje data wpływu):</w:t>
      </w:r>
    </w:p>
    <w:p w:rsidR="00B30D8C" w:rsidRDefault="00B30D8C" w:rsidP="00B30D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pocztą elektroniczną na adres poczty elektronicznej: </w:t>
      </w:r>
      <w:hyperlink r:id="rId7" w:history="1">
        <w:r>
          <w:rPr>
            <w:rStyle w:val="Hipercze"/>
            <w:rFonts w:ascii="Times New Roman" w:hAnsi="Times New Roman"/>
            <w:szCs w:val="22"/>
          </w:rPr>
          <w:t>sekretariat@um.lukow.pl</w:t>
        </w:r>
      </w:hyperlink>
      <w:r>
        <w:rPr>
          <w:rFonts w:ascii="Times New Roman" w:hAnsi="Times New Roman"/>
          <w:szCs w:val="22"/>
        </w:rPr>
        <w:t xml:space="preserve">; </w:t>
      </w:r>
    </w:p>
    <w:p w:rsidR="00B30D8C" w:rsidRDefault="00B30D8C" w:rsidP="00B30D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pocztą tradycyjną na adres Urzędu Miasta Łuków, ul. Józefa Piłsudskiego 17, 21-400 Łuków;</w:t>
      </w:r>
    </w:p>
    <w:p w:rsidR="00B30D8C" w:rsidRDefault="00B30D8C" w:rsidP="00B30D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 adres skrytki </w:t>
      </w:r>
      <w:proofErr w:type="spellStart"/>
      <w:r>
        <w:rPr>
          <w:rFonts w:ascii="Times New Roman" w:hAnsi="Times New Roman"/>
          <w:szCs w:val="22"/>
        </w:rPr>
        <w:t>ePUAP</w:t>
      </w:r>
      <w:proofErr w:type="spellEnd"/>
      <w:r>
        <w:rPr>
          <w:rFonts w:ascii="Times New Roman" w:hAnsi="Times New Roman"/>
          <w:szCs w:val="22"/>
        </w:rPr>
        <w:t>: /</w:t>
      </w:r>
      <w:proofErr w:type="spellStart"/>
      <w:r>
        <w:rPr>
          <w:rFonts w:ascii="Times New Roman" w:hAnsi="Times New Roman"/>
          <w:szCs w:val="22"/>
        </w:rPr>
        <w:t>umlukow</w:t>
      </w:r>
      <w:proofErr w:type="spellEnd"/>
      <w:r>
        <w:rPr>
          <w:rFonts w:ascii="Times New Roman" w:hAnsi="Times New Roman"/>
          <w:szCs w:val="22"/>
        </w:rPr>
        <w:t>/skrytka;</w:t>
      </w:r>
    </w:p>
    <w:p w:rsidR="00B30D8C" w:rsidRDefault="00B30D8C" w:rsidP="00B30D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osobiście w Urzędzie Miasta Łuków, ul. Józefa Piłsudskiego 17, 21-400 Łuków, w Punkcie Obsługi Interesanta w godzinach pracy urzędu.</w:t>
      </w:r>
    </w:p>
    <w:p w:rsidR="00B30D8C" w:rsidRDefault="00B30D8C" w:rsidP="00B30D8C">
      <w:pPr>
        <w:spacing w:after="0" w:line="240" w:lineRule="auto"/>
        <w:ind w:left="426" w:hanging="284"/>
        <w:jc w:val="both"/>
        <w:rPr>
          <w:rFonts w:ascii="Times New Roman" w:hAnsi="Times New Roman"/>
          <w:szCs w:val="22"/>
        </w:rPr>
      </w:pPr>
    </w:p>
    <w:p w:rsidR="00A50189" w:rsidRDefault="00A50189" w:rsidP="00A50189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:rsidR="00A50189" w:rsidRPr="003A5F8B" w:rsidRDefault="00A50189" w:rsidP="00A50189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  <w:bookmarkStart w:id="0" w:name="_GoBack"/>
      <w:bookmarkEnd w:id="0"/>
      <w:r w:rsidRPr="003A5F8B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Burmistrz Miasta Łuków</w:t>
      </w:r>
    </w:p>
    <w:p w:rsidR="00A50189" w:rsidRPr="003A5F8B" w:rsidRDefault="00A50189" w:rsidP="00A50189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kern w:val="1"/>
          <w:szCs w:val="22"/>
          <w:lang w:eastAsia="ar-SA"/>
        </w:rPr>
      </w:pPr>
      <w:r w:rsidRPr="003A5F8B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Piotr Płudowski</w:t>
      </w:r>
    </w:p>
    <w:p w:rsidR="0055436E" w:rsidRDefault="0055436E"/>
    <w:sectPr w:rsidR="0055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2DB"/>
    <w:multiLevelType w:val="hybridMultilevel"/>
    <w:tmpl w:val="78E2F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8A6E55"/>
    <w:multiLevelType w:val="hybridMultilevel"/>
    <w:tmpl w:val="F356D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1618D4"/>
    <w:multiLevelType w:val="hybridMultilevel"/>
    <w:tmpl w:val="7234B86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7E401AD"/>
    <w:multiLevelType w:val="hybridMultilevel"/>
    <w:tmpl w:val="146CC858"/>
    <w:lvl w:ilvl="0" w:tplc="39BAE0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165985"/>
    <w:multiLevelType w:val="hybridMultilevel"/>
    <w:tmpl w:val="01BCED0E"/>
    <w:lvl w:ilvl="0" w:tplc="0A00E9D8">
      <w:start w:val="9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26AA1"/>
    <w:multiLevelType w:val="hybridMultilevel"/>
    <w:tmpl w:val="BEF44400"/>
    <w:lvl w:ilvl="0" w:tplc="EA1A89E0">
      <w:start w:val="2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8C"/>
    <w:rsid w:val="002F3B51"/>
    <w:rsid w:val="0055436E"/>
    <w:rsid w:val="00A50189"/>
    <w:rsid w:val="00A7189E"/>
    <w:rsid w:val="00B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31153-261D-4525-B122-4498A6D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D8C"/>
    <w:pPr>
      <w:spacing w:after="240" w:line="30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30D8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30D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30D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B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ow.pl" TargetMode="External"/><Relationship Id="rId5" Type="http://schemas.openxmlformats.org/officeDocument/2006/relationships/hyperlink" Target="https://umlukow.bip.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6</cp:revision>
  <cp:lastPrinted>2023-11-27T13:26:00Z</cp:lastPrinted>
  <dcterms:created xsi:type="dcterms:W3CDTF">2023-11-27T12:42:00Z</dcterms:created>
  <dcterms:modified xsi:type="dcterms:W3CDTF">2023-11-27T13:27:00Z</dcterms:modified>
</cp:coreProperties>
</file>