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57F" w:rsidRDefault="0099657F" w:rsidP="00040534">
      <w:pPr>
        <w:pStyle w:val="Tekstpodstawowy"/>
        <w:pageBreakBefore/>
        <w:spacing w:after="0" w:line="100" w:lineRule="atLeast"/>
        <w:ind w:left="5670"/>
        <w:rPr>
          <w:color w:val="000000"/>
        </w:rPr>
      </w:pPr>
      <w:bookmarkStart w:id="0" w:name="_GoBack"/>
      <w:bookmarkEnd w:id="0"/>
      <w:r>
        <w:rPr>
          <w:color w:val="000000"/>
        </w:rPr>
        <w:t>Załącznik Nr 4</w:t>
      </w:r>
    </w:p>
    <w:p w:rsidR="00AF0B49" w:rsidRDefault="0099657F" w:rsidP="00040534">
      <w:pPr>
        <w:pStyle w:val="Tekstpodstawowy"/>
        <w:spacing w:after="0" w:line="100" w:lineRule="atLeast"/>
        <w:ind w:left="5670"/>
        <w:rPr>
          <w:color w:val="000000"/>
        </w:rPr>
      </w:pPr>
      <w:r>
        <w:rPr>
          <w:color w:val="000000"/>
        </w:rPr>
        <w:t xml:space="preserve">do Uchwały Nr </w:t>
      </w:r>
      <w:r w:rsidR="00AF0B49">
        <w:rPr>
          <w:color w:val="000000"/>
        </w:rPr>
        <w:t>XXXVII/274/</w:t>
      </w:r>
      <w:r w:rsidR="00040534">
        <w:rPr>
          <w:color w:val="000000"/>
        </w:rPr>
        <w:t>2017</w:t>
      </w:r>
    </w:p>
    <w:p w:rsidR="0099657F" w:rsidRDefault="0099657F" w:rsidP="00040534">
      <w:pPr>
        <w:pStyle w:val="Tekstpodstawowy"/>
        <w:spacing w:after="0" w:line="100" w:lineRule="atLeast"/>
        <w:ind w:left="5670"/>
        <w:rPr>
          <w:color w:val="000000"/>
        </w:rPr>
      </w:pPr>
      <w:r>
        <w:rPr>
          <w:color w:val="000000"/>
        </w:rPr>
        <w:t>Rady Miasta Łuków</w:t>
      </w:r>
    </w:p>
    <w:p w:rsidR="0099657F" w:rsidRDefault="0099657F" w:rsidP="00040534">
      <w:pPr>
        <w:pStyle w:val="Tekstpodstawowy"/>
        <w:spacing w:after="0" w:line="100" w:lineRule="atLeast"/>
        <w:ind w:left="5670"/>
        <w:rPr>
          <w:color w:val="000000"/>
        </w:rPr>
      </w:pPr>
      <w:r>
        <w:rPr>
          <w:color w:val="000000"/>
        </w:rPr>
        <w:t xml:space="preserve">z dnia </w:t>
      </w:r>
      <w:r w:rsidR="00AF0B49">
        <w:rPr>
          <w:color w:val="000000"/>
        </w:rPr>
        <w:t>29 czerwca 2017 r.</w:t>
      </w:r>
    </w:p>
    <w:p w:rsidR="0099657F" w:rsidRDefault="0099657F" w:rsidP="00040534">
      <w:pPr>
        <w:pStyle w:val="Tekstpodstawowy"/>
        <w:spacing w:after="0" w:line="100" w:lineRule="atLeast"/>
        <w:ind w:left="5670"/>
        <w:rPr>
          <w:color w:val="000000"/>
        </w:rPr>
      </w:pPr>
      <w:r>
        <w:rPr>
          <w:color w:val="000000"/>
        </w:rPr>
        <w:t> </w:t>
      </w:r>
    </w:p>
    <w:p w:rsidR="0099657F" w:rsidRDefault="0099657F" w:rsidP="0099657F">
      <w:pPr>
        <w:pStyle w:val="Tekstpodstawowy"/>
        <w:spacing w:after="0" w:line="100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99657F" w:rsidRDefault="0099657F" w:rsidP="0099657F">
      <w:pPr>
        <w:pStyle w:val="Tekstpodstawowy"/>
        <w:spacing w:after="0" w:line="100" w:lineRule="atLeast"/>
        <w:jc w:val="center"/>
        <w:rPr>
          <w:b/>
          <w:color w:val="000000"/>
        </w:rPr>
      </w:pPr>
      <w:r>
        <w:rPr>
          <w:b/>
          <w:color w:val="000000"/>
        </w:rPr>
        <w:t xml:space="preserve">ROZSTRZYGNIĘCIE </w:t>
      </w:r>
    </w:p>
    <w:p w:rsidR="0099657F" w:rsidRDefault="0099657F" w:rsidP="0099657F">
      <w:pPr>
        <w:pStyle w:val="Tekstpodstawowy"/>
        <w:spacing w:after="0" w:line="100" w:lineRule="atLeast"/>
        <w:jc w:val="center"/>
        <w:rPr>
          <w:b/>
          <w:color w:val="000000"/>
        </w:rPr>
      </w:pPr>
      <w:r>
        <w:rPr>
          <w:b/>
          <w:color w:val="000000"/>
        </w:rPr>
        <w:t>RADY MIASTA ŁUKÓW</w:t>
      </w:r>
    </w:p>
    <w:p w:rsidR="0099657F" w:rsidRDefault="0099657F" w:rsidP="0099657F">
      <w:pPr>
        <w:pStyle w:val="Tekstpodstawowy"/>
        <w:spacing w:after="0" w:line="100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99657F" w:rsidRDefault="0099657F" w:rsidP="0099657F">
      <w:pPr>
        <w:pStyle w:val="Tekstpodstawowy"/>
        <w:spacing w:after="0" w:line="100" w:lineRule="atLeast"/>
        <w:jc w:val="both"/>
        <w:rPr>
          <w:rFonts w:eastAsia="TimesNewRomanPS-BoldMT" w:cs="TimesNewRomanPS-BoldMT"/>
          <w:b/>
          <w:bCs/>
        </w:rPr>
      </w:pPr>
      <w:r>
        <w:rPr>
          <w:b/>
          <w:color w:val="000000"/>
        </w:rPr>
        <w:t xml:space="preserve">o sposobie rozpatrzenia uwag do projektu </w:t>
      </w:r>
      <w:r>
        <w:rPr>
          <w:b/>
        </w:rPr>
        <w:t xml:space="preserve">miejscowego planu zagospodarowani </w:t>
      </w:r>
      <w:r>
        <w:rPr>
          <w:rFonts w:eastAsia="TimesNewRomanPS-BoldMT" w:cs="TimesNewRomanPS-BoldMT"/>
          <w:b/>
          <w:bCs/>
        </w:rPr>
        <w:t>dla terenu położonego w Łukowie przy ul. Strzelniczej, przy ul. Świderskiej oraz pomiędzy ul. Zagrodową, ul. Wereszczakówny, Al. Ryszarda Kaczorowskiego i ul. Świderską</w:t>
      </w:r>
    </w:p>
    <w:p w:rsidR="0099657F" w:rsidRDefault="0099657F" w:rsidP="0099657F">
      <w:pPr>
        <w:pStyle w:val="Tekstpodstawowy"/>
        <w:spacing w:after="0" w:line="100" w:lineRule="atLeast"/>
        <w:jc w:val="both"/>
        <w:rPr>
          <w:color w:val="000000"/>
        </w:rPr>
      </w:pPr>
    </w:p>
    <w:p w:rsidR="0099657F" w:rsidRDefault="0099657F" w:rsidP="00BA368B">
      <w:pPr>
        <w:jc w:val="both"/>
      </w:pPr>
      <w:r>
        <w:t>Zgodnie z art. 20 ust. 1 ustawy z dnia 27 marca 2003 r. o planowaniu i</w:t>
      </w:r>
      <w:r w:rsidR="002346BF">
        <w:t> </w:t>
      </w:r>
      <w:r>
        <w:t>zagospodarowaniu przestrzennym (Dz. U. z 2017 r. poz. 1073), Rada Miasta Łuków stwierdza, że w okresie wyłożenia projektu planu do publicznego wglądu oraz w okresie 14</w:t>
      </w:r>
      <w:r w:rsidR="002346BF">
        <w:t> </w:t>
      </w:r>
      <w:r>
        <w:t xml:space="preserve">dni po wyłożeniu, przewidzianym na składanie uwag, do projektu miejscowego planu zagospodarowania przestrzennego Miasta Łuków </w:t>
      </w:r>
      <w:r>
        <w:rPr>
          <w:rFonts w:eastAsia="TimesNewRomanPS-BoldMT" w:cs="TimesNewRomanPS-BoldMT"/>
        </w:rPr>
        <w:t>dla terenu położonego w Łukowie przy ul.</w:t>
      </w:r>
      <w:r w:rsidR="002346BF">
        <w:rPr>
          <w:rFonts w:eastAsia="TimesNewRomanPS-BoldMT" w:cs="TimesNewRomanPS-BoldMT"/>
        </w:rPr>
        <w:t> </w:t>
      </w:r>
      <w:r>
        <w:rPr>
          <w:rFonts w:eastAsia="TimesNewRomanPS-BoldMT" w:cs="TimesNewRomanPS-BoldMT"/>
        </w:rPr>
        <w:t>Strzelniczej, przy ul. Świderskiej oraz pomiędzy ul. Zagrodową, ul. Wereszczakówny, Al.</w:t>
      </w:r>
      <w:r w:rsidR="002346BF">
        <w:rPr>
          <w:rFonts w:eastAsia="TimesNewRomanPS-BoldMT" w:cs="TimesNewRomanPS-BoldMT"/>
        </w:rPr>
        <w:t> </w:t>
      </w:r>
      <w:r>
        <w:rPr>
          <w:rFonts w:eastAsia="TimesNewRomanPS-BoldMT" w:cs="TimesNewRomanPS-BoldMT"/>
        </w:rPr>
        <w:t>Ryszarda Kaczorowskiego i ul. Świderską</w:t>
      </w:r>
      <w:r>
        <w:t>, nie wpłynęła żadna uwaga.</w:t>
      </w:r>
    </w:p>
    <w:p w:rsidR="0099657F" w:rsidRDefault="0099657F" w:rsidP="0099657F">
      <w:pPr>
        <w:pStyle w:val="Tekstpodstawowy"/>
        <w:spacing w:after="0" w:line="100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99657F" w:rsidRDefault="0099657F" w:rsidP="0099657F">
      <w:pPr>
        <w:pStyle w:val="Tekstpodstawowy"/>
        <w:spacing w:after="0" w:line="100" w:lineRule="atLeast"/>
        <w:jc w:val="both"/>
        <w:rPr>
          <w:color w:val="000000"/>
        </w:rPr>
      </w:pPr>
      <w:r>
        <w:rPr>
          <w:color w:val="000000"/>
        </w:rPr>
        <w:t> </w:t>
      </w:r>
    </w:p>
    <w:p w:rsidR="0099657F" w:rsidRDefault="0099657F" w:rsidP="0099657F">
      <w:pPr>
        <w:pStyle w:val="Tekstpodstawowy"/>
        <w:spacing w:after="0" w:line="100" w:lineRule="atLeast"/>
        <w:jc w:val="both"/>
      </w:pPr>
    </w:p>
    <w:p w:rsidR="0048544B" w:rsidRDefault="0048544B" w:rsidP="0048544B">
      <w:pPr>
        <w:pStyle w:val="Tekstpodstawowy"/>
        <w:spacing w:after="0" w:line="360" w:lineRule="auto"/>
        <w:ind w:left="6377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>Przewodniczący Rady</w:t>
      </w:r>
    </w:p>
    <w:p w:rsidR="0048544B" w:rsidRDefault="0048544B" w:rsidP="0048544B">
      <w:pPr>
        <w:pStyle w:val="Tekstpodstawowy"/>
        <w:spacing w:after="0" w:line="360" w:lineRule="auto"/>
        <w:ind w:left="6406"/>
        <w:jc w:val="both"/>
        <w:rPr>
          <w:rFonts w:eastAsia="TimesNewRomanPSMT" w:cs="TimesNewRomanPSMT"/>
          <w:color w:val="000000"/>
        </w:rPr>
      </w:pPr>
      <w:r>
        <w:rPr>
          <w:rFonts w:eastAsia="TimesNewRomanPSMT" w:cs="TimesNewRomanPSMT"/>
          <w:color w:val="000000"/>
        </w:rPr>
        <w:t xml:space="preserve">  Krzysztof Jodełko</w:t>
      </w:r>
    </w:p>
    <w:p w:rsidR="003A781B" w:rsidRDefault="003A781B"/>
    <w:sectPr w:rsidR="003A781B" w:rsidSect="003A7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-BoldMT">
    <w:charset w:val="EE"/>
    <w:family w:val="swiss"/>
    <w:pitch w:val="default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57F"/>
    <w:rsid w:val="00040534"/>
    <w:rsid w:val="000D0D0F"/>
    <w:rsid w:val="00142EE7"/>
    <w:rsid w:val="00147BE6"/>
    <w:rsid w:val="001F7046"/>
    <w:rsid w:val="002346BF"/>
    <w:rsid w:val="00262E11"/>
    <w:rsid w:val="002E2528"/>
    <w:rsid w:val="003A781B"/>
    <w:rsid w:val="0048544B"/>
    <w:rsid w:val="00696226"/>
    <w:rsid w:val="006B412E"/>
    <w:rsid w:val="006F17EB"/>
    <w:rsid w:val="0099657F"/>
    <w:rsid w:val="00AF0B49"/>
    <w:rsid w:val="00BA368B"/>
    <w:rsid w:val="00DA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E3B92A-25DE-46C1-8E5E-1D0D65DA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657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9657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9657F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Cecylia Kret</dc:creator>
  <cp:lastModifiedBy>Radek</cp:lastModifiedBy>
  <cp:revision>2</cp:revision>
  <cp:lastPrinted>2017-06-12T09:11:00Z</cp:lastPrinted>
  <dcterms:created xsi:type="dcterms:W3CDTF">2017-07-03T12:32:00Z</dcterms:created>
  <dcterms:modified xsi:type="dcterms:W3CDTF">2017-07-03T12:32:00Z</dcterms:modified>
</cp:coreProperties>
</file>