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5DC4" w14:textId="77777777" w:rsidR="00B156D5" w:rsidRDefault="00B156D5" w:rsidP="000A1653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</w:p>
    <w:p w14:paraId="51CF0124" w14:textId="77777777" w:rsidR="000A1653" w:rsidRPr="00005CB0" w:rsidRDefault="000A1653" w:rsidP="000A1653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  <w:r w:rsidRPr="00005CB0">
        <w:rPr>
          <w:b/>
          <w:sz w:val="22"/>
          <w:szCs w:val="22"/>
        </w:rPr>
        <w:t>Burmistrz Miasta Łuków</w:t>
      </w:r>
    </w:p>
    <w:p w14:paraId="77C74FD2" w14:textId="4F547C5E" w:rsidR="000A1653" w:rsidRPr="00005CB0" w:rsidRDefault="000A1653" w:rsidP="00005CB0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  <w:r w:rsidRPr="00005CB0">
        <w:rPr>
          <w:b/>
          <w:sz w:val="22"/>
          <w:szCs w:val="22"/>
        </w:rPr>
        <w:t>ul. Piłsudskiego 17, 21-400 Łuków</w:t>
      </w:r>
    </w:p>
    <w:p w14:paraId="344E1B62" w14:textId="3ADFBB50" w:rsidR="000A1653" w:rsidRPr="00005CB0" w:rsidRDefault="000A1653" w:rsidP="000A1653">
      <w:pPr>
        <w:pStyle w:val="Tekstpodstawowywcity"/>
        <w:spacing w:after="0"/>
        <w:ind w:left="0"/>
        <w:jc w:val="center"/>
        <w:rPr>
          <w:b/>
          <w:sz w:val="22"/>
          <w:szCs w:val="22"/>
          <w:u w:val="single"/>
        </w:rPr>
      </w:pPr>
      <w:r w:rsidRPr="00005CB0">
        <w:rPr>
          <w:b/>
          <w:sz w:val="22"/>
          <w:szCs w:val="22"/>
          <w:u w:val="single"/>
        </w:rPr>
        <w:t xml:space="preserve">ogłasza </w:t>
      </w:r>
      <w:r w:rsidR="00E97802" w:rsidRPr="00005CB0">
        <w:rPr>
          <w:b/>
          <w:sz w:val="22"/>
          <w:szCs w:val="22"/>
          <w:u w:val="single"/>
        </w:rPr>
        <w:t>drugi</w:t>
      </w:r>
      <w:r w:rsidRPr="00005CB0">
        <w:rPr>
          <w:b/>
          <w:sz w:val="22"/>
          <w:szCs w:val="22"/>
          <w:u w:val="single"/>
        </w:rPr>
        <w:t xml:space="preserve"> przetarg ustny nieograniczony na sprzedaż</w:t>
      </w:r>
    </w:p>
    <w:p w14:paraId="337D4E40" w14:textId="2F4CEB5A" w:rsidR="000A1653" w:rsidRPr="00E36B7B" w:rsidRDefault="000A1653" w:rsidP="004D14A6">
      <w:pPr>
        <w:pStyle w:val="Tekstpodstawowywcity"/>
        <w:spacing w:after="0"/>
        <w:ind w:left="0"/>
        <w:jc w:val="center"/>
        <w:rPr>
          <w:b/>
          <w:sz w:val="18"/>
          <w:szCs w:val="18"/>
        </w:rPr>
      </w:pPr>
      <w:r w:rsidRPr="00005CB0">
        <w:rPr>
          <w:b/>
          <w:sz w:val="22"/>
          <w:szCs w:val="22"/>
        </w:rPr>
        <w:t xml:space="preserve">nieruchomości </w:t>
      </w:r>
      <w:r w:rsidR="00331675" w:rsidRPr="00005CB0">
        <w:rPr>
          <w:b/>
          <w:sz w:val="22"/>
          <w:szCs w:val="22"/>
        </w:rPr>
        <w:t>położon</w:t>
      </w:r>
      <w:r w:rsidR="00E97802" w:rsidRPr="00005CB0">
        <w:rPr>
          <w:b/>
          <w:sz w:val="22"/>
          <w:szCs w:val="22"/>
        </w:rPr>
        <w:t>ych</w:t>
      </w:r>
      <w:r w:rsidR="00494276" w:rsidRPr="00005CB0">
        <w:rPr>
          <w:b/>
          <w:sz w:val="22"/>
          <w:szCs w:val="22"/>
        </w:rPr>
        <w:t xml:space="preserve"> w Łukowie </w:t>
      </w:r>
      <w:r w:rsidR="00331675" w:rsidRPr="00005CB0">
        <w:rPr>
          <w:b/>
          <w:sz w:val="22"/>
          <w:szCs w:val="22"/>
        </w:rPr>
        <w:t>stanowiąc</w:t>
      </w:r>
      <w:r w:rsidR="00E97802" w:rsidRPr="00005CB0">
        <w:rPr>
          <w:b/>
          <w:sz w:val="22"/>
          <w:szCs w:val="22"/>
        </w:rPr>
        <w:t>ych</w:t>
      </w:r>
      <w:r w:rsidRPr="00005CB0">
        <w:rPr>
          <w:b/>
          <w:sz w:val="22"/>
          <w:szCs w:val="22"/>
        </w:rPr>
        <w:t xml:space="preserve"> własność Mi</w:t>
      </w:r>
      <w:r w:rsidR="002D2CBA" w:rsidRPr="00005CB0">
        <w:rPr>
          <w:b/>
          <w:sz w:val="22"/>
          <w:szCs w:val="22"/>
        </w:rPr>
        <w:t>asta Łuków:</w:t>
      </w:r>
    </w:p>
    <w:p w14:paraId="692FCA4F" w14:textId="77777777" w:rsidR="004D14A6" w:rsidRPr="00E36B7B" w:rsidRDefault="004D14A6" w:rsidP="004D14A6">
      <w:pPr>
        <w:pStyle w:val="Tekstpodstawowywcity"/>
        <w:spacing w:after="0"/>
        <w:ind w:left="0"/>
        <w:jc w:val="center"/>
        <w:rPr>
          <w:b/>
          <w:sz w:val="18"/>
          <w:szCs w:val="18"/>
        </w:rPr>
      </w:pPr>
    </w:p>
    <w:p w14:paraId="4E2AB1CD" w14:textId="58CB08A1" w:rsidR="00E97802" w:rsidRPr="00E36B7B" w:rsidRDefault="00E97802" w:rsidP="00E97802">
      <w:pPr>
        <w:pStyle w:val="Akapitzlist"/>
        <w:numPr>
          <w:ilvl w:val="0"/>
          <w:numId w:val="5"/>
        </w:numPr>
        <w:spacing w:after="200"/>
        <w:jc w:val="both"/>
        <w:rPr>
          <w:sz w:val="22"/>
          <w:szCs w:val="22"/>
        </w:rPr>
      </w:pPr>
      <w:r w:rsidRPr="00E36B7B">
        <w:rPr>
          <w:sz w:val="22"/>
          <w:szCs w:val="22"/>
        </w:rPr>
        <w:t xml:space="preserve">nieruchomość położona w Łukowie przy </w:t>
      </w:r>
      <w:r w:rsidRPr="00E36B7B">
        <w:rPr>
          <w:b/>
          <w:bCs/>
          <w:sz w:val="22"/>
          <w:szCs w:val="22"/>
        </w:rPr>
        <w:t xml:space="preserve">ul. Kiernickich </w:t>
      </w:r>
      <w:r w:rsidRPr="00E36B7B">
        <w:rPr>
          <w:sz w:val="22"/>
          <w:szCs w:val="22"/>
        </w:rPr>
        <w:t xml:space="preserve">oznaczona jako działka </w:t>
      </w:r>
      <w:r w:rsidRPr="00E36B7B">
        <w:rPr>
          <w:b/>
          <w:bCs/>
          <w:sz w:val="22"/>
          <w:szCs w:val="22"/>
        </w:rPr>
        <w:t>Nr 10048/1</w:t>
      </w:r>
      <w:r w:rsidRPr="00E36B7B">
        <w:rPr>
          <w:sz w:val="22"/>
          <w:szCs w:val="22"/>
        </w:rPr>
        <w:t xml:space="preserve"> o pow. 995 m</w:t>
      </w:r>
      <w:r w:rsidRPr="00E36B7B">
        <w:rPr>
          <w:sz w:val="22"/>
          <w:szCs w:val="22"/>
          <w:vertAlign w:val="superscript"/>
        </w:rPr>
        <w:t xml:space="preserve">2 </w:t>
      </w:r>
      <w:r w:rsidRPr="00E36B7B">
        <w:rPr>
          <w:sz w:val="22"/>
          <w:szCs w:val="22"/>
          <w:vertAlign w:val="superscript"/>
        </w:rPr>
        <w:br/>
      </w:r>
      <w:r w:rsidRPr="00E36B7B">
        <w:rPr>
          <w:sz w:val="22"/>
          <w:szCs w:val="22"/>
        </w:rPr>
        <w:t xml:space="preserve">(KW Nr LU1U/00064614/2). Cena wywoławcza nieruchomości wynosi </w:t>
      </w:r>
      <w:r w:rsidRPr="00E36B7B">
        <w:rPr>
          <w:b/>
          <w:bCs/>
          <w:sz w:val="22"/>
          <w:szCs w:val="22"/>
        </w:rPr>
        <w:t xml:space="preserve">348 250 zł </w:t>
      </w:r>
      <w:r w:rsidRPr="00E36B7B">
        <w:rPr>
          <w:sz w:val="22"/>
          <w:szCs w:val="22"/>
        </w:rPr>
        <w:t xml:space="preserve">netto (do ceny zostanie doliczony 23% podatek VAT); wadium w wysokości </w:t>
      </w:r>
      <w:r w:rsidRPr="00E36B7B">
        <w:rPr>
          <w:b/>
          <w:bCs/>
          <w:sz w:val="22"/>
          <w:szCs w:val="22"/>
        </w:rPr>
        <w:t>65 000 zł</w:t>
      </w:r>
      <w:r w:rsidRPr="00E36B7B">
        <w:rPr>
          <w:sz w:val="22"/>
          <w:szCs w:val="22"/>
        </w:rPr>
        <w:t xml:space="preserve"> (słownie: sześćdziesiąt pięć tysięcy złotych)</w:t>
      </w:r>
      <w:r w:rsidR="00F41FE6">
        <w:rPr>
          <w:sz w:val="22"/>
          <w:szCs w:val="22"/>
        </w:rPr>
        <w:t>,</w:t>
      </w:r>
    </w:p>
    <w:p w14:paraId="0A952D97" w14:textId="01217B0D" w:rsidR="00E97802" w:rsidRPr="00E36B7B" w:rsidRDefault="00E97802" w:rsidP="00E97802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2"/>
          <w:szCs w:val="22"/>
        </w:rPr>
      </w:pPr>
      <w:r w:rsidRPr="00E36B7B">
        <w:rPr>
          <w:sz w:val="22"/>
          <w:szCs w:val="22"/>
        </w:rPr>
        <w:t xml:space="preserve">nieruchomość położona w Łukowie przy </w:t>
      </w:r>
      <w:r w:rsidRPr="00E36B7B">
        <w:rPr>
          <w:b/>
          <w:sz w:val="22"/>
          <w:szCs w:val="22"/>
        </w:rPr>
        <w:t>ul. Poważe</w:t>
      </w:r>
      <w:r w:rsidRPr="00E36B7B">
        <w:rPr>
          <w:sz w:val="22"/>
          <w:szCs w:val="22"/>
        </w:rPr>
        <w:t xml:space="preserve"> oznaczona jako działka </w:t>
      </w:r>
      <w:r w:rsidRPr="00E36B7B">
        <w:rPr>
          <w:b/>
          <w:sz w:val="22"/>
          <w:szCs w:val="22"/>
        </w:rPr>
        <w:t>Nr 10971/10</w:t>
      </w:r>
      <w:r w:rsidRPr="00E36B7B">
        <w:rPr>
          <w:sz w:val="22"/>
          <w:szCs w:val="22"/>
        </w:rPr>
        <w:t xml:space="preserve"> o pow. 840 m</w:t>
      </w:r>
      <w:r w:rsidRPr="00E36B7B">
        <w:rPr>
          <w:sz w:val="22"/>
          <w:szCs w:val="22"/>
          <w:vertAlign w:val="superscript"/>
        </w:rPr>
        <w:t>2</w:t>
      </w:r>
      <w:r w:rsidRPr="00E36B7B">
        <w:rPr>
          <w:sz w:val="22"/>
          <w:szCs w:val="22"/>
        </w:rPr>
        <w:t xml:space="preserve"> wraz </w:t>
      </w:r>
      <w:r w:rsidRPr="00E36B7B">
        <w:rPr>
          <w:sz w:val="22"/>
          <w:szCs w:val="22"/>
        </w:rPr>
        <w:br/>
        <w:t xml:space="preserve">z udziałem 1/7 w działce Nr </w:t>
      </w:r>
      <w:r w:rsidRPr="00E36B7B">
        <w:rPr>
          <w:b/>
          <w:sz w:val="22"/>
          <w:szCs w:val="22"/>
        </w:rPr>
        <w:t>10971/5</w:t>
      </w:r>
      <w:r w:rsidRPr="00E36B7B">
        <w:rPr>
          <w:sz w:val="22"/>
          <w:szCs w:val="22"/>
        </w:rPr>
        <w:t xml:space="preserve"> o pow. 1120 m</w:t>
      </w:r>
      <w:r w:rsidRPr="00E36B7B">
        <w:rPr>
          <w:sz w:val="22"/>
          <w:szCs w:val="22"/>
          <w:vertAlign w:val="superscript"/>
        </w:rPr>
        <w:t xml:space="preserve">2 </w:t>
      </w:r>
      <w:r w:rsidRPr="00E36B7B">
        <w:rPr>
          <w:sz w:val="22"/>
          <w:szCs w:val="22"/>
        </w:rPr>
        <w:t xml:space="preserve">będącej drogą wewnętrzną (KW Nr LU1U/00013325/7). Cena wywoławcza nieruchomości wynosi </w:t>
      </w:r>
      <w:r w:rsidRPr="00E36B7B">
        <w:rPr>
          <w:b/>
          <w:sz w:val="22"/>
          <w:szCs w:val="22"/>
        </w:rPr>
        <w:t>150 000 zł netto</w:t>
      </w:r>
      <w:r w:rsidRPr="00E36B7B">
        <w:rPr>
          <w:sz w:val="22"/>
          <w:szCs w:val="22"/>
        </w:rPr>
        <w:t xml:space="preserve"> (do ceny tej zostanie doliczony 23% podatek VAT); wadium w wysokości </w:t>
      </w:r>
      <w:r w:rsidRPr="00E36B7B">
        <w:rPr>
          <w:b/>
          <w:sz w:val="22"/>
          <w:szCs w:val="22"/>
        </w:rPr>
        <w:t xml:space="preserve">30 000 zł </w:t>
      </w:r>
      <w:r w:rsidRPr="00E36B7B">
        <w:rPr>
          <w:sz w:val="22"/>
          <w:szCs w:val="22"/>
        </w:rPr>
        <w:t>(słownie: trzydzieści tysięcy złotych),</w:t>
      </w:r>
    </w:p>
    <w:p w14:paraId="1802A192" w14:textId="0D4DF024" w:rsidR="00E97802" w:rsidRPr="00E36B7B" w:rsidRDefault="00E97802" w:rsidP="00E97802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2"/>
          <w:szCs w:val="22"/>
        </w:rPr>
      </w:pPr>
      <w:r w:rsidRPr="00E36B7B">
        <w:rPr>
          <w:sz w:val="22"/>
          <w:szCs w:val="22"/>
        </w:rPr>
        <w:t xml:space="preserve">nieruchomość położona w Łukowie przy </w:t>
      </w:r>
      <w:r w:rsidRPr="00E36B7B">
        <w:rPr>
          <w:b/>
          <w:sz w:val="22"/>
          <w:szCs w:val="22"/>
        </w:rPr>
        <w:t>ul. Poważe</w:t>
      </w:r>
      <w:r w:rsidRPr="00E36B7B">
        <w:rPr>
          <w:sz w:val="22"/>
          <w:szCs w:val="22"/>
        </w:rPr>
        <w:t xml:space="preserve"> oznaczona jako działka </w:t>
      </w:r>
      <w:r w:rsidRPr="00E36B7B">
        <w:rPr>
          <w:b/>
          <w:sz w:val="22"/>
          <w:szCs w:val="22"/>
        </w:rPr>
        <w:t>Nr 10971/11</w:t>
      </w:r>
      <w:r w:rsidRPr="00E36B7B">
        <w:rPr>
          <w:sz w:val="22"/>
          <w:szCs w:val="22"/>
        </w:rPr>
        <w:t xml:space="preserve"> o pow. 742 m</w:t>
      </w:r>
      <w:r w:rsidRPr="00E36B7B">
        <w:rPr>
          <w:sz w:val="22"/>
          <w:szCs w:val="22"/>
          <w:vertAlign w:val="superscript"/>
        </w:rPr>
        <w:t>2</w:t>
      </w:r>
      <w:r w:rsidRPr="00E36B7B">
        <w:rPr>
          <w:sz w:val="22"/>
          <w:szCs w:val="22"/>
        </w:rPr>
        <w:t xml:space="preserve"> wraz </w:t>
      </w:r>
      <w:r w:rsidRPr="00E36B7B">
        <w:rPr>
          <w:sz w:val="22"/>
          <w:szCs w:val="22"/>
        </w:rPr>
        <w:br/>
        <w:t xml:space="preserve">z udziałem 1/7 w działce Nr </w:t>
      </w:r>
      <w:r w:rsidRPr="00E36B7B">
        <w:rPr>
          <w:b/>
          <w:sz w:val="22"/>
          <w:szCs w:val="22"/>
        </w:rPr>
        <w:t>10971/5</w:t>
      </w:r>
      <w:r w:rsidRPr="00E36B7B">
        <w:rPr>
          <w:sz w:val="22"/>
          <w:szCs w:val="22"/>
        </w:rPr>
        <w:t xml:space="preserve"> o pow. 1120 m</w:t>
      </w:r>
      <w:r w:rsidRPr="00E36B7B">
        <w:rPr>
          <w:sz w:val="22"/>
          <w:szCs w:val="22"/>
          <w:vertAlign w:val="superscript"/>
        </w:rPr>
        <w:t xml:space="preserve">2 </w:t>
      </w:r>
      <w:r w:rsidRPr="00E36B7B">
        <w:rPr>
          <w:sz w:val="22"/>
          <w:szCs w:val="22"/>
        </w:rPr>
        <w:t xml:space="preserve">będącej drogą wewnętrzną (KW Nr LU1U/00013325/7). Cena wywoławcza nieruchomości wynosi </w:t>
      </w:r>
      <w:r w:rsidRPr="00E36B7B">
        <w:rPr>
          <w:b/>
          <w:sz w:val="22"/>
          <w:szCs w:val="22"/>
        </w:rPr>
        <w:t>135 300 zł netto</w:t>
      </w:r>
      <w:r w:rsidRPr="00E36B7B">
        <w:rPr>
          <w:sz w:val="22"/>
          <w:szCs w:val="22"/>
        </w:rPr>
        <w:t xml:space="preserve"> (do ceny tej zostanie doliczony 23% podatek VAT); wadium w wysokości </w:t>
      </w:r>
      <w:r w:rsidRPr="00E36B7B">
        <w:rPr>
          <w:b/>
          <w:sz w:val="22"/>
          <w:szCs w:val="22"/>
        </w:rPr>
        <w:t xml:space="preserve">27 000 zł </w:t>
      </w:r>
      <w:r w:rsidRPr="00E36B7B">
        <w:rPr>
          <w:sz w:val="22"/>
          <w:szCs w:val="22"/>
        </w:rPr>
        <w:t>(słownie: dwadzieścia siedem tysięcy złotych)</w:t>
      </w:r>
      <w:r w:rsidR="00F41FE6">
        <w:rPr>
          <w:sz w:val="22"/>
          <w:szCs w:val="22"/>
        </w:rPr>
        <w:t>,</w:t>
      </w:r>
    </w:p>
    <w:p w14:paraId="1B10338B" w14:textId="2F0A935E" w:rsidR="00E97802" w:rsidRPr="00E36B7B" w:rsidRDefault="00E97802" w:rsidP="00E97802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2"/>
          <w:szCs w:val="22"/>
        </w:rPr>
      </w:pPr>
      <w:r w:rsidRPr="00E36B7B">
        <w:rPr>
          <w:sz w:val="22"/>
          <w:szCs w:val="22"/>
        </w:rPr>
        <w:t xml:space="preserve">nieruchomość położona w Łukowie przy </w:t>
      </w:r>
      <w:r w:rsidRPr="00E36B7B">
        <w:rPr>
          <w:b/>
          <w:sz w:val="22"/>
          <w:szCs w:val="22"/>
        </w:rPr>
        <w:t xml:space="preserve">Alejach Ryszarda Kaczorowskiego </w:t>
      </w:r>
      <w:r w:rsidRPr="00E36B7B">
        <w:rPr>
          <w:sz w:val="22"/>
          <w:szCs w:val="22"/>
        </w:rPr>
        <w:t xml:space="preserve">oznaczona jako działka </w:t>
      </w:r>
      <w:r w:rsidRPr="00E36B7B">
        <w:rPr>
          <w:b/>
          <w:sz w:val="22"/>
          <w:szCs w:val="22"/>
        </w:rPr>
        <w:t>Nr</w:t>
      </w:r>
      <w:r w:rsidR="003018C2" w:rsidRPr="00E36B7B">
        <w:rPr>
          <w:b/>
          <w:sz w:val="22"/>
          <w:szCs w:val="22"/>
        </w:rPr>
        <w:t> </w:t>
      </w:r>
      <w:r w:rsidRPr="00E36B7B">
        <w:rPr>
          <w:b/>
          <w:sz w:val="22"/>
          <w:szCs w:val="22"/>
        </w:rPr>
        <w:t>7071/9</w:t>
      </w:r>
      <w:r w:rsidRPr="00E36B7B">
        <w:rPr>
          <w:sz w:val="22"/>
          <w:szCs w:val="22"/>
        </w:rPr>
        <w:t xml:space="preserve"> o pow. 602 m</w:t>
      </w:r>
      <w:r w:rsidRPr="00E36B7B">
        <w:rPr>
          <w:sz w:val="22"/>
          <w:szCs w:val="22"/>
          <w:vertAlign w:val="superscript"/>
        </w:rPr>
        <w:t>2</w:t>
      </w:r>
      <w:r w:rsidRPr="00E36B7B">
        <w:rPr>
          <w:sz w:val="22"/>
          <w:szCs w:val="22"/>
        </w:rPr>
        <w:t xml:space="preserve"> (KW Nr LU1U/00011956/5). Cena wywoławcza nieruchomości wynosi </w:t>
      </w:r>
      <w:r w:rsidRPr="00E36B7B">
        <w:rPr>
          <w:b/>
          <w:sz w:val="22"/>
          <w:szCs w:val="22"/>
        </w:rPr>
        <w:t>361 200 zł netto</w:t>
      </w:r>
      <w:r w:rsidRPr="00E36B7B">
        <w:rPr>
          <w:sz w:val="22"/>
          <w:szCs w:val="22"/>
        </w:rPr>
        <w:t xml:space="preserve"> (do ceny tej zostanie doliczony 23% podatek VAT); wadium w wysokości </w:t>
      </w:r>
      <w:r w:rsidRPr="00E36B7B">
        <w:rPr>
          <w:b/>
          <w:sz w:val="22"/>
          <w:szCs w:val="22"/>
        </w:rPr>
        <w:t>70 000 zł</w:t>
      </w:r>
      <w:r w:rsidRPr="00E36B7B">
        <w:rPr>
          <w:sz w:val="22"/>
          <w:szCs w:val="22"/>
        </w:rPr>
        <w:t xml:space="preserve"> (słownie: siedemdziesiąt tysięcy złotych)</w:t>
      </w:r>
      <w:r w:rsidR="00F41FE6">
        <w:rPr>
          <w:sz w:val="22"/>
          <w:szCs w:val="22"/>
        </w:rPr>
        <w:t>.</w:t>
      </w:r>
    </w:p>
    <w:p w14:paraId="66495F63" w14:textId="20424481" w:rsidR="00E97802" w:rsidRPr="00E36B7B" w:rsidRDefault="00E97802" w:rsidP="00D517F4">
      <w:pPr>
        <w:ind w:firstLine="426"/>
        <w:jc w:val="both"/>
        <w:rPr>
          <w:sz w:val="18"/>
          <w:szCs w:val="18"/>
        </w:rPr>
      </w:pPr>
      <w:r w:rsidRPr="00E36B7B">
        <w:rPr>
          <w:sz w:val="18"/>
          <w:szCs w:val="18"/>
        </w:rPr>
        <w:t xml:space="preserve">Nieruchomość wymieniona w pkt 1. w miejscowym </w:t>
      </w:r>
      <w:r w:rsidRPr="00E36B7B">
        <w:rPr>
          <w:rFonts w:eastAsia="Calibri"/>
          <w:bCs/>
          <w:sz w:val="18"/>
          <w:szCs w:val="18"/>
        </w:rPr>
        <w:t>planie zagospodarowania przestrzennego</w:t>
      </w:r>
      <w:r w:rsidRPr="00E36B7B">
        <w:rPr>
          <w:sz w:val="18"/>
          <w:szCs w:val="18"/>
        </w:rPr>
        <w:t xml:space="preserve"> położona jest w terenie przeznaczonym na realizację i utrzymanie zabudowy mieszkaniowej jednorodzinnej i usług nieuciążliwych, w tym hoteli oznaczonym na rysunku planu symbolem MNU26.</w:t>
      </w:r>
    </w:p>
    <w:p w14:paraId="3019399C" w14:textId="77777777" w:rsidR="00E97802" w:rsidRPr="00E36B7B" w:rsidRDefault="00E97802" w:rsidP="00E97802">
      <w:pPr>
        <w:ind w:firstLine="360"/>
        <w:jc w:val="both"/>
        <w:rPr>
          <w:sz w:val="18"/>
          <w:szCs w:val="18"/>
        </w:rPr>
      </w:pPr>
      <w:r w:rsidRPr="00E36B7B">
        <w:rPr>
          <w:sz w:val="18"/>
          <w:szCs w:val="18"/>
        </w:rPr>
        <w:t xml:space="preserve">Nieruchomości wymienione w pkt 2 i 3 w miejscowym </w:t>
      </w:r>
      <w:r w:rsidRPr="00E36B7B">
        <w:rPr>
          <w:rFonts w:eastAsia="Calibri"/>
          <w:bCs/>
          <w:sz w:val="18"/>
          <w:szCs w:val="18"/>
        </w:rPr>
        <w:t>planie zagospodarowania przestrzennego</w:t>
      </w:r>
      <w:r w:rsidRPr="00E36B7B">
        <w:rPr>
          <w:sz w:val="18"/>
          <w:szCs w:val="18"/>
        </w:rPr>
        <w:t xml:space="preserve"> położone są w terenie przeznaczonym na  realizację i utrzymanie zabudowy mieszkaniowej jednorodzinnej z usługami oznaczonym na rysunku planu symbolem 3MN/U.</w:t>
      </w:r>
    </w:p>
    <w:p w14:paraId="68C71CFC" w14:textId="4F137D4C" w:rsidR="00E97802" w:rsidRPr="00E36B7B" w:rsidRDefault="00E97802" w:rsidP="00E97802">
      <w:pPr>
        <w:ind w:firstLine="360"/>
        <w:jc w:val="both"/>
        <w:rPr>
          <w:sz w:val="18"/>
          <w:szCs w:val="18"/>
        </w:rPr>
      </w:pPr>
      <w:r w:rsidRPr="00E36B7B">
        <w:rPr>
          <w:sz w:val="18"/>
          <w:szCs w:val="18"/>
        </w:rPr>
        <w:t xml:space="preserve">Nieruchomość wymieniona w pkt 4 w miejscowym </w:t>
      </w:r>
      <w:r w:rsidRPr="00E36B7B">
        <w:rPr>
          <w:rFonts w:eastAsia="Calibri"/>
          <w:bCs/>
          <w:sz w:val="18"/>
          <w:szCs w:val="18"/>
        </w:rPr>
        <w:t>planie zagospodarowania przestrzennego</w:t>
      </w:r>
      <w:r w:rsidRPr="00E36B7B">
        <w:rPr>
          <w:sz w:val="18"/>
          <w:szCs w:val="18"/>
        </w:rPr>
        <w:t xml:space="preserve"> położona jest w terenie przeznaczonym na  realizację i utrzymanie zabudowy mieszkaniowej wielorodzinnej i zabudowy usługowej oznaczonym na rysunku planu symbolem 12MW,U.</w:t>
      </w:r>
    </w:p>
    <w:p w14:paraId="6F3FC04B" w14:textId="5C4D5D1D" w:rsidR="003018C2" w:rsidRPr="00E36B7B" w:rsidRDefault="00BE4BC7" w:rsidP="003018C2">
      <w:pPr>
        <w:ind w:firstLine="360"/>
        <w:jc w:val="both"/>
        <w:rPr>
          <w:sz w:val="18"/>
          <w:szCs w:val="18"/>
        </w:rPr>
      </w:pPr>
      <w:r w:rsidRPr="00E36B7B">
        <w:rPr>
          <w:sz w:val="18"/>
          <w:szCs w:val="18"/>
        </w:rPr>
        <w:t xml:space="preserve">Nieruchomości nie są przedmiotem zobowiązań. Nieruchomości posiadają dostęp do drogi publicznej. Na nieruchomościach wymienionych w pkt 1, pkt 2 i pkt 3 </w:t>
      </w:r>
      <w:r w:rsidR="003018C2" w:rsidRPr="00E36B7B">
        <w:rPr>
          <w:sz w:val="18"/>
          <w:szCs w:val="18"/>
        </w:rPr>
        <w:t>nie są ustanowione obciążenia. Nieruchomość wymieniona w pkt 4 jest obciążona służebnością przesyłu na rzecz spółki pod firmą PUIK sp. z o.o. z siedzibą w Łukowie. W dniu podpisania umowy sprzedaży zostanie złożony wniosek o zwolnienie od obciążenia ww. ograniczonym prawem rzeczowym. Przez nieruchomość wymienioną w pkt 1 przebiega czynna napowietrzna linia telekomunikacyjna</w:t>
      </w:r>
      <w:r w:rsidR="00F41FE6">
        <w:rPr>
          <w:sz w:val="18"/>
          <w:szCs w:val="18"/>
        </w:rPr>
        <w:t>, która nie uniemożliwia jej zagospodarowania</w:t>
      </w:r>
      <w:r w:rsidR="003018C2" w:rsidRPr="00E36B7B">
        <w:rPr>
          <w:sz w:val="18"/>
          <w:szCs w:val="18"/>
        </w:rPr>
        <w:t xml:space="preserve">. Nieruchomości wymienione w pkt 2 i 3 są porośnięte drzewostanem sosnowym i brzozowym.  </w:t>
      </w:r>
    </w:p>
    <w:p w14:paraId="269B666D" w14:textId="70A4A311" w:rsidR="00B156D5" w:rsidRPr="00E36B7B" w:rsidRDefault="000A1653" w:rsidP="003018C2">
      <w:pPr>
        <w:ind w:firstLine="360"/>
        <w:jc w:val="both"/>
        <w:rPr>
          <w:sz w:val="18"/>
          <w:szCs w:val="18"/>
        </w:rPr>
      </w:pPr>
      <w:r w:rsidRPr="00E36B7B">
        <w:rPr>
          <w:sz w:val="18"/>
          <w:szCs w:val="18"/>
        </w:rPr>
        <w:t>Termin do złożenia wniosku przez osoby, którym przysługuje pierwszeństwo w nabyciu nieruchomości na podstawie art. 34 ust. 1 pkt 1 i pkt 2 ustawy z dnia 21 sierpnia 1997 r. o gospod</w:t>
      </w:r>
      <w:r w:rsidR="006C28A8" w:rsidRPr="00E36B7B">
        <w:rPr>
          <w:sz w:val="18"/>
          <w:szCs w:val="18"/>
        </w:rPr>
        <w:t>arce nieruchomościami (Dz. U. z </w:t>
      </w:r>
      <w:r w:rsidR="00AA2783" w:rsidRPr="00E36B7B">
        <w:rPr>
          <w:sz w:val="18"/>
          <w:szCs w:val="18"/>
        </w:rPr>
        <w:t>202</w:t>
      </w:r>
      <w:r w:rsidR="00AE2876" w:rsidRPr="00E36B7B">
        <w:rPr>
          <w:sz w:val="18"/>
          <w:szCs w:val="18"/>
        </w:rPr>
        <w:t>3</w:t>
      </w:r>
      <w:r w:rsidR="002865AB" w:rsidRPr="00E36B7B">
        <w:rPr>
          <w:sz w:val="18"/>
          <w:szCs w:val="18"/>
        </w:rPr>
        <w:t> </w:t>
      </w:r>
      <w:r w:rsidRPr="00E36B7B">
        <w:rPr>
          <w:sz w:val="18"/>
          <w:szCs w:val="18"/>
        </w:rPr>
        <w:t>r. poz.</w:t>
      </w:r>
      <w:r w:rsidR="00AE2876" w:rsidRPr="00E36B7B">
        <w:rPr>
          <w:sz w:val="18"/>
          <w:szCs w:val="18"/>
        </w:rPr>
        <w:t xml:space="preserve"> 344</w:t>
      </w:r>
      <w:r w:rsidR="003018C2" w:rsidRPr="00E36B7B">
        <w:rPr>
          <w:sz w:val="18"/>
          <w:szCs w:val="18"/>
        </w:rPr>
        <w:t xml:space="preserve"> z późn. zm.</w:t>
      </w:r>
      <w:r w:rsidR="006C28A8" w:rsidRPr="00E36B7B">
        <w:rPr>
          <w:sz w:val="18"/>
          <w:szCs w:val="18"/>
        </w:rPr>
        <w:t xml:space="preserve">) upłynął dnia </w:t>
      </w:r>
      <w:r w:rsidR="003018C2" w:rsidRPr="00E36B7B">
        <w:rPr>
          <w:sz w:val="18"/>
          <w:szCs w:val="18"/>
        </w:rPr>
        <w:t xml:space="preserve">17 stycznia 2023 </w:t>
      </w:r>
      <w:r w:rsidRPr="00E36B7B">
        <w:rPr>
          <w:sz w:val="18"/>
          <w:szCs w:val="18"/>
        </w:rPr>
        <w:t>r.</w:t>
      </w:r>
      <w:r w:rsidR="003018C2" w:rsidRPr="00E36B7B">
        <w:rPr>
          <w:sz w:val="18"/>
          <w:szCs w:val="18"/>
        </w:rPr>
        <w:t xml:space="preserve"> dla nieruchomości wymienionej w pkt 1, 23 maja 2023 r. dla nieruchomości wymienionych w pkt 2-4. </w:t>
      </w:r>
    </w:p>
    <w:p w14:paraId="32B52FF3" w14:textId="2A74F673" w:rsidR="0086104A" w:rsidRPr="00E36B7B" w:rsidRDefault="0086104A" w:rsidP="007C3CA1">
      <w:pPr>
        <w:ind w:firstLine="360"/>
        <w:jc w:val="both"/>
        <w:rPr>
          <w:sz w:val="18"/>
          <w:szCs w:val="18"/>
        </w:rPr>
      </w:pPr>
      <w:r w:rsidRPr="00E36B7B">
        <w:rPr>
          <w:sz w:val="18"/>
          <w:szCs w:val="18"/>
        </w:rPr>
        <w:t xml:space="preserve">Pierwszy przetarg ustny nieograniczony na sprzedaż nieruchomości </w:t>
      </w:r>
      <w:r w:rsidR="003018C2" w:rsidRPr="00E36B7B">
        <w:rPr>
          <w:sz w:val="18"/>
          <w:szCs w:val="18"/>
        </w:rPr>
        <w:t xml:space="preserve">wymienionej w pkt 1 </w:t>
      </w:r>
      <w:r w:rsidRPr="00E36B7B">
        <w:rPr>
          <w:sz w:val="18"/>
          <w:szCs w:val="18"/>
        </w:rPr>
        <w:t xml:space="preserve">odbył się w dniu </w:t>
      </w:r>
      <w:r w:rsidR="003018C2" w:rsidRPr="00E36B7B">
        <w:rPr>
          <w:sz w:val="18"/>
          <w:szCs w:val="18"/>
        </w:rPr>
        <w:t xml:space="preserve">21 marca 2023 </w:t>
      </w:r>
      <w:r w:rsidRPr="00E36B7B">
        <w:rPr>
          <w:sz w:val="18"/>
          <w:szCs w:val="18"/>
        </w:rPr>
        <w:t>r. i zakończył się wynikiem negatywnym.</w:t>
      </w:r>
      <w:r w:rsidR="00A62EEE" w:rsidRPr="00E36B7B">
        <w:rPr>
          <w:sz w:val="18"/>
          <w:szCs w:val="18"/>
        </w:rPr>
        <w:t xml:space="preserve"> </w:t>
      </w:r>
      <w:r w:rsidR="003018C2" w:rsidRPr="00E36B7B">
        <w:rPr>
          <w:sz w:val="18"/>
          <w:szCs w:val="18"/>
        </w:rPr>
        <w:t>Pi</w:t>
      </w:r>
      <w:r w:rsidR="00E36B7B" w:rsidRPr="00E36B7B">
        <w:rPr>
          <w:sz w:val="18"/>
          <w:szCs w:val="18"/>
        </w:rPr>
        <w:t>erwszy</w:t>
      </w:r>
      <w:r w:rsidR="00A62EEE" w:rsidRPr="00E36B7B">
        <w:rPr>
          <w:sz w:val="18"/>
          <w:szCs w:val="18"/>
        </w:rPr>
        <w:t xml:space="preserve"> przetarg ustny nieograniczony na sprzedaż nieruchomości </w:t>
      </w:r>
      <w:r w:rsidR="00E36B7B" w:rsidRPr="00E36B7B">
        <w:rPr>
          <w:sz w:val="18"/>
          <w:szCs w:val="18"/>
        </w:rPr>
        <w:t xml:space="preserve">wymienionych w pkt 2-4 </w:t>
      </w:r>
      <w:r w:rsidR="00A62EEE" w:rsidRPr="00E36B7B">
        <w:rPr>
          <w:sz w:val="18"/>
          <w:szCs w:val="18"/>
        </w:rPr>
        <w:t xml:space="preserve">odbył się w dniu </w:t>
      </w:r>
      <w:r w:rsidR="00E36B7B" w:rsidRPr="00E36B7B">
        <w:rPr>
          <w:sz w:val="18"/>
          <w:szCs w:val="18"/>
        </w:rPr>
        <w:t xml:space="preserve">4 lipca </w:t>
      </w:r>
      <w:r w:rsidR="00A62EEE" w:rsidRPr="00E36B7B">
        <w:rPr>
          <w:sz w:val="18"/>
          <w:szCs w:val="18"/>
        </w:rPr>
        <w:t>2023 r. i zakończył się wynikiem negatywnym.</w:t>
      </w:r>
      <w:r w:rsidR="007C3CA1" w:rsidRPr="00E36B7B">
        <w:rPr>
          <w:sz w:val="18"/>
          <w:szCs w:val="18"/>
        </w:rPr>
        <w:t xml:space="preserve"> </w:t>
      </w:r>
    </w:p>
    <w:p w14:paraId="6BFD5AA3" w14:textId="3562BFAE" w:rsidR="00B156D5" w:rsidRPr="00E36B7B" w:rsidRDefault="000A1653" w:rsidP="003B44E3">
      <w:pPr>
        <w:ind w:right="-1" w:firstLine="426"/>
        <w:jc w:val="both"/>
        <w:rPr>
          <w:b/>
          <w:sz w:val="22"/>
          <w:szCs w:val="22"/>
        </w:rPr>
      </w:pPr>
      <w:r w:rsidRPr="00E36B7B">
        <w:rPr>
          <w:b/>
          <w:sz w:val="22"/>
          <w:szCs w:val="22"/>
        </w:rPr>
        <w:t xml:space="preserve">Przetarg odbędzie się w dniu </w:t>
      </w:r>
      <w:r w:rsidR="00A06121">
        <w:rPr>
          <w:b/>
          <w:sz w:val="22"/>
          <w:szCs w:val="22"/>
        </w:rPr>
        <w:t>31 października</w:t>
      </w:r>
      <w:r w:rsidR="0086104A" w:rsidRPr="00E36B7B">
        <w:rPr>
          <w:b/>
          <w:sz w:val="22"/>
          <w:szCs w:val="22"/>
        </w:rPr>
        <w:t xml:space="preserve"> </w:t>
      </w:r>
      <w:r w:rsidR="00AA2783" w:rsidRPr="00E36B7B">
        <w:rPr>
          <w:b/>
          <w:sz w:val="22"/>
          <w:szCs w:val="22"/>
        </w:rPr>
        <w:t>202</w:t>
      </w:r>
      <w:r w:rsidR="0086104A" w:rsidRPr="00E36B7B">
        <w:rPr>
          <w:b/>
          <w:sz w:val="22"/>
          <w:szCs w:val="22"/>
        </w:rPr>
        <w:t>3</w:t>
      </w:r>
      <w:r w:rsidRPr="00E36B7B">
        <w:rPr>
          <w:b/>
          <w:sz w:val="22"/>
          <w:szCs w:val="22"/>
        </w:rPr>
        <w:t xml:space="preserve"> r. o godz. 1</w:t>
      </w:r>
      <w:r w:rsidR="00AA2783" w:rsidRPr="00E36B7B">
        <w:rPr>
          <w:b/>
          <w:sz w:val="22"/>
          <w:szCs w:val="22"/>
        </w:rPr>
        <w:t>0</w:t>
      </w:r>
      <w:r w:rsidR="006C28A8" w:rsidRPr="00E36B7B">
        <w:rPr>
          <w:b/>
          <w:sz w:val="22"/>
          <w:szCs w:val="22"/>
          <w:u w:val="single"/>
          <w:vertAlign w:val="superscript"/>
        </w:rPr>
        <w:t>0</w:t>
      </w:r>
      <w:r w:rsidRPr="00E36B7B">
        <w:rPr>
          <w:b/>
          <w:sz w:val="22"/>
          <w:szCs w:val="22"/>
          <w:u w:val="single"/>
          <w:vertAlign w:val="superscript"/>
        </w:rPr>
        <w:t>0</w:t>
      </w:r>
      <w:r w:rsidRPr="00E36B7B">
        <w:rPr>
          <w:b/>
          <w:sz w:val="22"/>
          <w:szCs w:val="22"/>
        </w:rPr>
        <w:t xml:space="preserve"> w Urzędzie Miasta Łuków przy ul. Piłsudskiego 17,</w:t>
      </w:r>
      <w:r w:rsidR="00B922CD" w:rsidRPr="00E36B7B">
        <w:rPr>
          <w:b/>
          <w:color w:val="FF0000"/>
          <w:sz w:val="22"/>
          <w:szCs w:val="22"/>
        </w:rPr>
        <w:t xml:space="preserve"> </w:t>
      </w:r>
      <w:r w:rsidR="00B922CD" w:rsidRPr="00E36B7B">
        <w:rPr>
          <w:b/>
          <w:sz w:val="22"/>
          <w:szCs w:val="22"/>
        </w:rPr>
        <w:t xml:space="preserve">w Sali </w:t>
      </w:r>
      <w:r w:rsidR="00DB7764">
        <w:rPr>
          <w:b/>
          <w:sz w:val="22"/>
          <w:szCs w:val="22"/>
        </w:rPr>
        <w:t>Konferencyjnej</w:t>
      </w:r>
      <w:r w:rsidRPr="00E36B7B">
        <w:rPr>
          <w:b/>
          <w:sz w:val="22"/>
          <w:szCs w:val="22"/>
        </w:rPr>
        <w:t>.</w:t>
      </w:r>
    </w:p>
    <w:p w14:paraId="718B057D" w14:textId="336ADAE0" w:rsidR="000A1653" w:rsidRPr="00E36B7B" w:rsidRDefault="000A1653" w:rsidP="000A1653">
      <w:pPr>
        <w:ind w:right="-1" w:firstLine="426"/>
        <w:jc w:val="both"/>
        <w:rPr>
          <w:sz w:val="18"/>
          <w:szCs w:val="18"/>
        </w:rPr>
      </w:pPr>
      <w:r w:rsidRPr="00E36B7B">
        <w:rPr>
          <w:sz w:val="18"/>
          <w:szCs w:val="18"/>
        </w:rPr>
        <w:t>Warunkiem wzięcia udziału w przetargu jest wpłacenie wadium w pieniądz</w:t>
      </w:r>
      <w:r w:rsidR="004D14A6" w:rsidRPr="00E36B7B">
        <w:rPr>
          <w:sz w:val="18"/>
          <w:szCs w:val="18"/>
        </w:rPr>
        <w:t xml:space="preserve">u z podaniem imienia, nazwiska </w:t>
      </w:r>
      <w:r w:rsidRPr="00E36B7B">
        <w:rPr>
          <w:sz w:val="18"/>
          <w:szCs w:val="18"/>
        </w:rPr>
        <w:t>i adresu zamieszkania lub na</w:t>
      </w:r>
      <w:r w:rsidR="00370FBC" w:rsidRPr="00E36B7B">
        <w:rPr>
          <w:sz w:val="18"/>
          <w:szCs w:val="18"/>
        </w:rPr>
        <w:t>z</w:t>
      </w:r>
      <w:r w:rsidR="00AA2783" w:rsidRPr="00E36B7B">
        <w:rPr>
          <w:sz w:val="18"/>
          <w:szCs w:val="18"/>
        </w:rPr>
        <w:t>wy i siedziby firmy oraz numeru</w:t>
      </w:r>
      <w:r w:rsidRPr="00E36B7B">
        <w:rPr>
          <w:sz w:val="18"/>
          <w:szCs w:val="18"/>
        </w:rPr>
        <w:t xml:space="preserve"> dział</w:t>
      </w:r>
      <w:r w:rsidR="00370FBC" w:rsidRPr="00E36B7B">
        <w:rPr>
          <w:sz w:val="18"/>
          <w:szCs w:val="18"/>
        </w:rPr>
        <w:t>k</w:t>
      </w:r>
      <w:r w:rsidR="00AA2783" w:rsidRPr="00E36B7B">
        <w:rPr>
          <w:sz w:val="18"/>
          <w:szCs w:val="18"/>
        </w:rPr>
        <w:t>i</w:t>
      </w:r>
      <w:r w:rsidRPr="00E36B7B">
        <w:rPr>
          <w:sz w:val="18"/>
          <w:szCs w:val="18"/>
        </w:rPr>
        <w:t xml:space="preserve">, w wysokości: </w:t>
      </w:r>
      <w:r w:rsidR="00E36B7B" w:rsidRPr="00E36B7B">
        <w:rPr>
          <w:b/>
          <w:sz w:val="18"/>
          <w:szCs w:val="18"/>
        </w:rPr>
        <w:t>65</w:t>
      </w:r>
      <w:r w:rsidR="0056577E" w:rsidRPr="00E36B7B">
        <w:rPr>
          <w:b/>
          <w:sz w:val="18"/>
          <w:szCs w:val="18"/>
        </w:rPr>
        <w:t xml:space="preserve"> 000 </w:t>
      </w:r>
      <w:r w:rsidRPr="00E36B7B">
        <w:rPr>
          <w:b/>
          <w:sz w:val="18"/>
          <w:szCs w:val="18"/>
        </w:rPr>
        <w:t>zł</w:t>
      </w:r>
      <w:r w:rsidRPr="00E36B7B">
        <w:rPr>
          <w:sz w:val="18"/>
          <w:szCs w:val="18"/>
        </w:rPr>
        <w:t xml:space="preserve"> (słownie: </w:t>
      </w:r>
      <w:r w:rsidR="00E36B7B" w:rsidRPr="00E36B7B">
        <w:rPr>
          <w:sz w:val="18"/>
          <w:szCs w:val="18"/>
        </w:rPr>
        <w:t xml:space="preserve">sześćdziesiąt pięć </w:t>
      </w:r>
      <w:r w:rsidR="0056577E" w:rsidRPr="00E36B7B">
        <w:rPr>
          <w:sz w:val="18"/>
          <w:szCs w:val="18"/>
        </w:rPr>
        <w:t>tysi</w:t>
      </w:r>
      <w:r w:rsidR="00B64988" w:rsidRPr="00E36B7B">
        <w:rPr>
          <w:sz w:val="18"/>
          <w:szCs w:val="18"/>
        </w:rPr>
        <w:t>ęcy</w:t>
      </w:r>
      <w:r w:rsidR="0056577E" w:rsidRPr="00E36B7B">
        <w:rPr>
          <w:sz w:val="18"/>
          <w:szCs w:val="18"/>
        </w:rPr>
        <w:t xml:space="preserve"> </w:t>
      </w:r>
      <w:r w:rsidRPr="00E36B7B">
        <w:rPr>
          <w:sz w:val="18"/>
          <w:szCs w:val="18"/>
        </w:rPr>
        <w:t>złotych)</w:t>
      </w:r>
      <w:r w:rsidR="00E36B7B" w:rsidRPr="00E36B7B">
        <w:rPr>
          <w:sz w:val="18"/>
          <w:szCs w:val="18"/>
        </w:rPr>
        <w:t xml:space="preserve"> dla nieruchomości wymienionej w pkt 1, </w:t>
      </w:r>
      <w:r w:rsidR="00E36B7B" w:rsidRPr="00E36B7B">
        <w:rPr>
          <w:b/>
          <w:sz w:val="18"/>
          <w:szCs w:val="18"/>
        </w:rPr>
        <w:t>30 000 zł</w:t>
      </w:r>
      <w:r w:rsidR="00E36B7B" w:rsidRPr="00E36B7B">
        <w:rPr>
          <w:sz w:val="18"/>
          <w:szCs w:val="18"/>
        </w:rPr>
        <w:t xml:space="preserve"> (słownie: trzydzieści tysięcy złotych) dla nieruchomości wymienionej w pkt 2, </w:t>
      </w:r>
      <w:r w:rsidR="00E36B7B" w:rsidRPr="00E36B7B">
        <w:rPr>
          <w:b/>
          <w:sz w:val="18"/>
          <w:szCs w:val="18"/>
        </w:rPr>
        <w:t>27 000 zł</w:t>
      </w:r>
      <w:r w:rsidR="00E36B7B" w:rsidRPr="00E36B7B">
        <w:rPr>
          <w:sz w:val="18"/>
          <w:szCs w:val="18"/>
        </w:rPr>
        <w:t xml:space="preserve"> (słownie: dwadzieścia siedem tysięcy złotych) dla nieruchomości wymienionej w pkt 3, </w:t>
      </w:r>
      <w:r w:rsidR="00E36B7B" w:rsidRPr="00E36B7B">
        <w:rPr>
          <w:b/>
          <w:sz w:val="18"/>
          <w:szCs w:val="18"/>
        </w:rPr>
        <w:t>70 000 zł</w:t>
      </w:r>
      <w:r w:rsidR="00E36B7B" w:rsidRPr="00E36B7B">
        <w:rPr>
          <w:sz w:val="18"/>
          <w:szCs w:val="18"/>
        </w:rPr>
        <w:t xml:space="preserve"> (słownie: siedemdziesiąt tysięcy złotych) dla nieruchomości wymienionej w pkt 4</w:t>
      </w:r>
      <w:r w:rsidR="006C28A8" w:rsidRPr="00E36B7B">
        <w:rPr>
          <w:sz w:val="18"/>
          <w:szCs w:val="18"/>
        </w:rPr>
        <w:t xml:space="preserve"> </w:t>
      </w:r>
      <w:r w:rsidRPr="00E36B7B">
        <w:rPr>
          <w:sz w:val="18"/>
          <w:szCs w:val="18"/>
        </w:rPr>
        <w:t>na konto Miasta Łuków Nr 84 9206 1048 7103 030</w:t>
      </w:r>
      <w:r w:rsidR="0056577E" w:rsidRPr="00E36B7B">
        <w:rPr>
          <w:sz w:val="18"/>
          <w:szCs w:val="18"/>
        </w:rPr>
        <w:t>0 2000 0160 Bank Spółdzielczy w </w:t>
      </w:r>
      <w:r w:rsidRPr="00E36B7B">
        <w:rPr>
          <w:sz w:val="18"/>
          <w:szCs w:val="18"/>
        </w:rPr>
        <w:t xml:space="preserve">Trzebieszowie najpóźniej </w:t>
      </w:r>
      <w:r w:rsidR="006C28A8" w:rsidRPr="00E36B7B">
        <w:rPr>
          <w:b/>
          <w:sz w:val="18"/>
          <w:szCs w:val="18"/>
        </w:rPr>
        <w:t xml:space="preserve">do dnia </w:t>
      </w:r>
      <w:r w:rsidR="00A06121">
        <w:rPr>
          <w:b/>
          <w:sz w:val="18"/>
          <w:szCs w:val="18"/>
        </w:rPr>
        <w:t>25</w:t>
      </w:r>
      <w:r w:rsidR="00E36B7B" w:rsidRPr="00E36B7B">
        <w:rPr>
          <w:b/>
          <w:sz w:val="18"/>
          <w:szCs w:val="18"/>
        </w:rPr>
        <w:t xml:space="preserve"> października </w:t>
      </w:r>
      <w:r w:rsidR="00AA2783" w:rsidRPr="00E36B7B">
        <w:rPr>
          <w:b/>
          <w:sz w:val="18"/>
          <w:szCs w:val="18"/>
        </w:rPr>
        <w:t>202</w:t>
      </w:r>
      <w:r w:rsidR="0086104A" w:rsidRPr="00E36B7B">
        <w:rPr>
          <w:b/>
          <w:sz w:val="18"/>
          <w:szCs w:val="18"/>
        </w:rPr>
        <w:t>3</w:t>
      </w:r>
      <w:r w:rsidR="00E36B7B" w:rsidRPr="00E36B7B">
        <w:rPr>
          <w:b/>
          <w:sz w:val="18"/>
          <w:szCs w:val="18"/>
        </w:rPr>
        <w:t> </w:t>
      </w:r>
      <w:r w:rsidRPr="00E36B7B">
        <w:rPr>
          <w:b/>
          <w:sz w:val="18"/>
          <w:szCs w:val="18"/>
        </w:rPr>
        <w:t>r.</w:t>
      </w:r>
      <w:r w:rsidRPr="00E36B7B">
        <w:rPr>
          <w:sz w:val="18"/>
          <w:szCs w:val="18"/>
        </w:rPr>
        <w:t xml:space="preserve"> Decyduje data ujawnienia środków na wskazanym rachunku bankowym Miasta Łuków. Wpłata </w:t>
      </w:r>
      <w:r w:rsidR="004D14A6" w:rsidRPr="00E36B7B">
        <w:rPr>
          <w:sz w:val="18"/>
          <w:szCs w:val="18"/>
        </w:rPr>
        <w:t>wadium oznacza zapoznanie się z </w:t>
      </w:r>
      <w:r w:rsidRPr="00E36B7B">
        <w:rPr>
          <w:sz w:val="18"/>
          <w:szCs w:val="18"/>
        </w:rPr>
        <w:t>regulaminem przetargu i</w:t>
      </w:r>
      <w:r w:rsidR="00E36B7B">
        <w:rPr>
          <w:sz w:val="18"/>
          <w:szCs w:val="18"/>
        </w:rPr>
        <w:t> </w:t>
      </w:r>
      <w:r w:rsidRPr="00E36B7B">
        <w:rPr>
          <w:sz w:val="18"/>
          <w:szCs w:val="18"/>
        </w:rPr>
        <w:t>jego akceptację.</w:t>
      </w:r>
    </w:p>
    <w:p w14:paraId="7D5E8A5C" w14:textId="5766A5F4" w:rsidR="000A1653" w:rsidRPr="00E36B7B" w:rsidRDefault="000A1653" w:rsidP="000A1653">
      <w:pPr>
        <w:ind w:right="-1" w:firstLine="426"/>
        <w:jc w:val="both"/>
        <w:rPr>
          <w:sz w:val="18"/>
          <w:szCs w:val="18"/>
        </w:rPr>
      </w:pPr>
      <w:r w:rsidRPr="00E36B7B">
        <w:rPr>
          <w:sz w:val="18"/>
          <w:szCs w:val="18"/>
        </w:rPr>
        <w:t>Cudzoziemcy chcący nabyć nieruchomość winni legitymować się w dniu przetargu zezwoleniem lub promesą</w:t>
      </w:r>
      <w:r w:rsidRPr="00E36B7B">
        <w:rPr>
          <w:color w:val="FF0000"/>
          <w:sz w:val="18"/>
          <w:szCs w:val="18"/>
        </w:rPr>
        <w:t xml:space="preserve"> </w:t>
      </w:r>
      <w:r w:rsidRPr="00E36B7B">
        <w:rPr>
          <w:sz w:val="18"/>
          <w:szCs w:val="18"/>
        </w:rPr>
        <w:t>ministra właściwego do spraw wewnętrznych</w:t>
      </w:r>
      <w:r w:rsidRPr="00E36B7B">
        <w:rPr>
          <w:rFonts w:eastAsia="Calibri"/>
          <w:iCs/>
          <w:sz w:val="18"/>
          <w:szCs w:val="18"/>
        </w:rPr>
        <w:t xml:space="preserve"> pod rygorem niedopuszczenia do przetargu za wyjątkiem cudzoziemców zwolnionych z tego z mocy </w:t>
      </w:r>
      <w:r w:rsidRPr="00E36B7B">
        <w:rPr>
          <w:sz w:val="18"/>
          <w:szCs w:val="18"/>
        </w:rPr>
        <w:t>ustawy z dnia 24 marca 1920</w:t>
      </w:r>
      <w:r w:rsidR="00B91F4C">
        <w:rPr>
          <w:sz w:val="18"/>
          <w:szCs w:val="18"/>
        </w:rPr>
        <w:t> </w:t>
      </w:r>
      <w:r w:rsidRPr="00E36B7B">
        <w:rPr>
          <w:sz w:val="18"/>
          <w:szCs w:val="18"/>
        </w:rPr>
        <w:t xml:space="preserve">r. o nabywaniu nieruchomości przez cudzoziemców (Dz. U. z 2017 r. poz. 2278). </w:t>
      </w:r>
    </w:p>
    <w:p w14:paraId="20C6545F" w14:textId="287238C3" w:rsidR="00B156D5" w:rsidRPr="00E36B7B" w:rsidRDefault="000A1653" w:rsidP="00B156D5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ind w:right="-1"/>
        <w:jc w:val="both"/>
        <w:rPr>
          <w:sz w:val="18"/>
          <w:szCs w:val="18"/>
        </w:rPr>
      </w:pPr>
      <w:r w:rsidRPr="00E36B7B">
        <w:rPr>
          <w:rFonts w:eastAsia="Calibri"/>
          <w:sz w:val="18"/>
          <w:szCs w:val="18"/>
        </w:rPr>
        <w:tab/>
        <w:t>Osoby przystępujące do przetargu winny posiadać dokument tożsamości.</w:t>
      </w:r>
      <w:r w:rsidR="004D14A6" w:rsidRPr="00E36B7B">
        <w:rPr>
          <w:sz w:val="18"/>
          <w:szCs w:val="18"/>
        </w:rPr>
        <w:t xml:space="preserve"> Osoby reprezentujące w </w:t>
      </w:r>
      <w:r w:rsidRPr="00E36B7B">
        <w:rPr>
          <w:sz w:val="18"/>
          <w:szCs w:val="18"/>
        </w:rPr>
        <w:t>prze</w:t>
      </w:r>
      <w:r w:rsidR="00012C0C" w:rsidRPr="00E36B7B">
        <w:rPr>
          <w:sz w:val="18"/>
          <w:szCs w:val="18"/>
        </w:rPr>
        <w:t xml:space="preserve">targu uczestnika </w:t>
      </w:r>
      <w:r w:rsidRPr="00E36B7B">
        <w:rPr>
          <w:sz w:val="18"/>
          <w:szCs w:val="18"/>
        </w:rPr>
        <w:t>zobowiązane są okazać</w:t>
      </w:r>
      <w:r w:rsidR="00012C0C" w:rsidRPr="00E36B7B">
        <w:rPr>
          <w:sz w:val="18"/>
          <w:szCs w:val="18"/>
        </w:rPr>
        <w:t xml:space="preserve"> się kompletem dokumentów do jego</w:t>
      </w:r>
      <w:r w:rsidRPr="00E36B7B">
        <w:rPr>
          <w:sz w:val="18"/>
          <w:szCs w:val="18"/>
        </w:rPr>
        <w:t xml:space="preserve"> reprezentowania. Uczestnicy biorą udział w przetargu osobiście lub przez pełnomocnika (pełnomocnictwo wymaga formy notarialnej). </w:t>
      </w:r>
    </w:p>
    <w:p w14:paraId="739F8658" w14:textId="77777777" w:rsidR="000A1653" w:rsidRPr="00E36B7B" w:rsidRDefault="00B156D5" w:rsidP="000A1653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ind w:right="-1"/>
        <w:jc w:val="both"/>
        <w:rPr>
          <w:sz w:val="18"/>
          <w:szCs w:val="18"/>
        </w:rPr>
      </w:pPr>
      <w:r w:rsidRPr="00E36B7B">
        <w:rPr>
          <w:sz w:val="18"/>
          <w:szCs w:val="18"/>
        </w:rPr>
        <w:tab/>
      </w:r>
      <w:r w:rsidR="000A1653" w:rsidRPr="00E36B7B">
        <w:rPr>
          <w:rFonts w:eastAsia="Calibri"/>
          <w:sz w:val="18"/>
          <w:szCs w:val="18"/>
        </w:rPr>
        <w:t xml:space="preserve">Szczegółowe warunki przetargu określone są w </w:t>
      </w:r>
      <w:r w:rsidR="000A1653" w:rsidRPr="00E36B7B">
        <w:rPr>
          <w:sz w:val="18"/>
          <w:szCs w:val="18"/>
        </w:rPr>
        <w:t>regulaminie dostępn</w:t>
      </w:r>
      <w:r w:rsidR="004D14A6" w:rsidRPr="00E36B7B">
        <w:rPr>
          <w:sz w:val="18"/>
          <w:szCs w:val="18"/>
        </w:rPr>
        <w:t>ym w Urzędzie Miasta Łuków, ul. </w:t>
      </w:r>
      <w:r w:rsidR="000A1653" w:rsidRPr="00E36B7B">
        <w:rPr>
          <w:sz w:val="18"/>
          <w:szCs w:val="18"/>
        </w:rPr>
        <w:t>Piłsudskiego 17 lub na stronie internetowej http://umlukow.bip.lubelskie.pl.</w:t>
      </w:r>
    </w:p>
    <w:p w14:paraId="49F1C2E6" w14:textId="77777777" w:rsidR="000A1653" w:rsidRPr="00E36B7B" w:rsidRDefault="000A1653" w:rsidP="000A1653">
      <w:pPr>
        <w:ind w:right="-1" w:firstLine="426"/>
        <w:jc w:val="both"/>
        <w:rPr>
          <w:sz w:val="18"/>
          <w:szCs w:val="18"/>
        </w:rPr>
      </w:pPr>
      <w:r w:rsidRPr="00E36B7B">
        <w:rPr>
          <w:sz w:val="18"/>
          <w:szCs w:val="18"/>
        </w:rPr>
        <w:t>Wadium wpłacone przez osobę, która wygra przetarg, zaliczone zostanie na pocz</w:t>
      </w:r>
      <w:r w:rsidR="004D14A6" w:rsidRPr="00E36B7B">
        <w:rPr>
          <w:sz w:val="18"/>
          <w:szCs w:val="18"/>
        </w:rPr>
        <w:t xml:space="preserve">et ceny nabycia nieruchomości, </w:t>
      </w:r>
      <w:r w:rsidR="0056577E" w:rsidRPr="00E36B7B">
        <w:rPr>
          <w:sz w:val="18"/>
          <w:szCs w:val="18"/>
        </w:rPr>
        <w:t>a w </w:t>
      </w:r>
      <w:r w:rsidRPr="00E36B7B">
        <w:rPr>
          <w:sz w:val="18"/>
          <w:szCs w:val="18"/>
        </w:rPr>
        <w:t>przypadku uchylenia się przez tę osobę od zawarcia umowy</w:t>
      </w:r>
      <w:r w:rsidR="004D14A6" w:rsidRPr="00E36B7B">
        <w:rPr>
          <w:sz w:val="18"/>
          <w:szCs w:val="18"/>
        </w:rPr>
        <w:t xml:space="preserve"> </w:t>
      </w:r>
      <w:r w:rsidR="002865AB" w:rsidRPr="00E36B7B">
        <w:rPr>
          <w:sz w:val="18"/>
          <w:szCs w:val="18"/>
        </w:rPr>
        <w:t>sprzedaży</w:t>
      </w:r>
      <w:r w:rsidR="004D14A6" w:rsidRPr="00E36B7B">
        <w:rPr>
          <w:sz w:val="18"/>
          <w:szCs w:val="18"/>
        </w:rPr>
        <w:t xml:space="preserve"> wadium przepada. W </w:t>
      </w:r>
      <w:r w:rsidRPr="00E36B7B">
        <w:rPr>
          <w:sz w:val="18"/>
          <w:szCs w:val="18"/>
        </w:rPr>
        <w:t xml:space="preserve">pozostałych przypadkach wadium podlega zwrotowi nie później niż przed upływem 3 dni od dnia odpowiednio: odwołania, zamknięcia, unieważnienia, zakończenia przetargu wynikiem negatywnym. </w:t>
      </w:r>
    </w:p>
    <w:p w14:paraId="5ACEBECE" w14:textId="77777777" w:rsidR="000A1653" w:rsidRPr="00E36B7B" w:rsidRDefault="00770E9C" w:rsidP="000A1653">
      <w:pPr>
        <w:ind w:right="-1" w:firstLine="426"/>
        <w:jc w:val="both"/>
        <w:rPr>
          <w:sz w:val="18"/>
          <w:szCs w:val="18"/>
        </w:rPr>
      </w:pPr>
      <w:r w:rsidRPr="00E36B7B">
        <w:rPr>
          <w:sz w:val="18"/>
          <w:szCs w:val="18"/>
        </w:rPr>
        <w:t>Nieruchomość sprzedawana jest</w:t>
      </w:r>
      <w:r w:rsidR="000A1653" w:rsidRPr="00E36B7B">
        <w:rPr>
          <w:sz w:val="18"/>
          <w:szCs w:val="18"/>
        </w:rPr>
        <w:t xml:space="preserve"> na podstawie danych z ewidencji gruntów i budynków oraz ksiąg wieczystych. Geodezyj</w:t>
      </w:r>
      <w:r w:rsidRPr="00E36B7B">
        <w:rPr>
          <w:sz w:val="18"/>
          <w:szCs w:val="18"/>
        </w:rPr>
        <w:t>ne okazanie granic sprzedawanej</w:t>
      </w:r>
      <w:r w:rsidR="000A1653" w:rsidRPr="00E36B7B">
        <w:rPr>
          <w:sz w:val="18"/>
          <w:szCs w:val="18"/>
        </w:rPr>
        <w:t xml:space="preserve"> nieruchomości jest możliwe na koszt i wniosek nabywcy po uprzednim opłaceniu  kosztów geodezyjnych. </w:t>
      </w:r>
    </w:p>
    <w:p w14:paraId="487AC917" w14:textId="77777777" w:rsidR="000A1653" w:rsidRPr="00E36B7B" w:rsidRDefault="000A1653" w:rsidP="000A1653">
      <w:pPr>
        <w:pStyle w:val="Default"/>
        <w:ind w:right="-1" w:firstLine="426"/>
        <w:jc w:val="both"/>
        <w:rPr>
          <w:rFonts w:ascii="Times New Roman" w:hAnsi="Times New Roman" w:cs="Times New Roman"/>
          <w:strike/>
          <w:color w:val="auto"/>
          <w:sz w:val="18"/>
          <w:szCs w:val="18"/>
        </w:rPr>
      </w:pPr>
      <w:r w:rsidRPr="00E36B7B">
        <w:rPr>
          <w:rFonts w:ascii="Times New Roman" w:hAnsi="Times New Roman" w:cs="Times New Roman"/>
          <w:sz w:val="18"/>
          <w:szCs w:val="18"/>
        </w:rPr>
        <w:t>Burmistrz Miasta Łuków nie ponosi odpowiedzialności za ewentualne podziemne uzbrojenia terenu nie wykazane na istniejących mapach.</w:t>
      </w:r>
    </w:p>
    <w:p w14:paraId="2981528B" w14:textId="77777777" w:rsidR="000A1653" w:rsidRPr="00E36B7B" w:rsidRDefault="000A1653" w:rsidP="000A1653">
      <w:pPr>
        <w:ind w:right="-1" w:firstLine="426"/>
        <w:jc w:val="both"/>
        <w:rPr>
          <w:sz w:val="18"/>
          <w:szCs w:val="18"/>
        </w:rPr>
      </w:pPr>
      <w:r w:rsidRPr="00E36B7B">
        <w:rPr>
          <w:sz w:val="18"/>
          <w:szCs w:val="18"/>
        </w:rPr>
        <w:t xml:space="preserve">Protokół z przeprowadzonego przetargu stanowi podstawę zawarcia aktu notarialnego. </w:t>
      </w:r>
    </w:p>
    <w:p w14:paraId="61487A82" w14:textId="77777777" w:rsidR="000A1653" w:rsidRPr="00E36B7B" w:rsidRDefault="000A1653" w:rsidP="000A1653">
      <w:pPr>
        <w:ind w:right="-1" w:firstLine="426"/>
        <w:jc w:val="both"/>
        <w:rPr>
          <w:sz w:val="18"/>
          <w:szCs w:val="18"/>
        </w:rPr>
      </w:pPr>
      <w:r w:rsidRPr="00E36B7B">
        <w:rPr>
          <w:sz w:val="18"/>
          <w:szCs w:val="18"/>
        </w:rPr>
        <w:t>Cena sprzedaży i podatek VAT (23% VAT) podlegają zapłacie jednorazowej na 3 dni przed terminem zawarcia aktu notarialnego.</w:t>
      </w:r>
    </w:p>
    <w:p w14:paraId="3490A92A" w14:textId="77777777" w:rsidR="001452D9" w:rsidRPr="00E36B7B" w:rsidRDefault="001452D9" w:rsidP="001452D9">
      <w:pPr>
        <w:pStyle w:val="Default"/>
        <w:ind w:right="-1" w:firstLine="426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36B7B">
        <w:rPr>
          <w:rFonts w:ascii="Times New Roman" w:hAnsi="Times New Roman" w:cs="Times New Roman"/>
          <w:color w:val="auto"/>
          <w:sz w:val="18"/>
          <w:szCs w:val="18"/>
        </w:rPr>
        <w:t xml:space="preserve">Nabywca nieruchomości ponosi wszelkie opłaty i podatki, koszty notarialne, sądowe i inne związane z przeniesieniem prawa własności nieruchomości. </w:t>
      </w:r>
    </w:p>
    <w:p w14:paraId="2CB6853A" w14:textId="77777777" w:rsidR="001452D9" w:rsidRPr="00E36B7B" w:rsidRDefault="001452D9" w:rsidP="001452D9">
      <w:pPr>
        <w:ind w:right="-1" w:firstLine="426"/>
        <w:jc w:val="both"/>
        <w:rPr>
          <w:sz w:val="18"/>
          <w:szCs w:val="18"/>
        </w:rPr>
      </w:pPr>
      <w:r w:rsidRPr="00E36B7B">
        <w:rPr>
          <w:sz w:val="18"/>
          <w:szCs w:val="18"/>
        </w:rPr>
        <w:t>Dodatkowe informacje można uzyskać w Urzędzie Miasta Łuków - ul. Piłsudskiego 17, pokój Nr 7 lub telefonicznie pod nr telefonu  (25) 797 66 10 w godzinach 7</w:t>
      </w:r>
      <w:r w:rsidRPr="00E36B7B">
        <w:rPr>
          <w:sz w:val="18"/>
          <w:szCs w:val="18"/>
          <w:vertAlign w:val="superscript"/>
        </w:rPr>
        <w:t>30</w:t>
      </w:r>
      <w:r w:rsidRPr="00E36B7B">
        <w:rPr>
          <w:sz w:val="18"/>
          <w:szCs w:val="18"/>
        </w:rPr>
        <w:t>-15</w:t>
      </w:r>
      <w:r w:rsidRPr="00E36B7B">
        <w:rPr>
          <w:sz w:val="18"/>
          <w:szCs w:val="18"/>
          <w:vertAlign w:val="superscript"/>
        </w:rPr>
        <w:t>30</w:t>
      </w:r>
      <w:r w:rsidRPr="00E36B7B">
        <w:rPr>
          <w:sz w:val="18"/>
          <w:szCs w:val="18"/>
        </w:rPr>
        <w:t xml:space="preserve">. </w:t>
      </w:r>
    </w:p>
    <w:p w14:paraId="7121DB28" w14:textId="77777777" w:rsidR="00012C0C" w:rsidRPr="00E36B7B" w:rsidRDefault="001452D9" w:rsidP="0086104A">
      <w:pPr>
        <w:ind w:right="-1" w:firstLine="426"/>
        <w:jc w:val="both"/>
        <w:rPr>
          <w:sz w:val="18"/>
          <w:szCs w:val="18"/>
        </w:rPr>
      </w:pPr>
      <w:r w:rsidRPr="00E36B7B">
        <w:rPr>
          <w:sz w:val="18"/>
          <w:szCs w:val="18"/>
        </w:rPr>
        <w:t>Burmistrz Miasta Łuków zastrzega sobie prawo odwołania przetargu jedynie z ważnych powodów.</w:t>
      </w:r>
    </w:p>
    <w:p w14:paraId="3AE18C9C" w14:textId="77777777" w:rsidR="00950E88" w:rsidRPr="00F42D73" w:rsidRDefault="00950E88" w:rsidP="007E37C7">
      <w:pPr>
        <w:spacing w:line="360" w:lineRule="auto"/>
        <w:ind w:left="6237"/>
        <w:contextualSpacing/>
        <w:jc w:val="center"/>
        <w:rPr>
          <w:b/>
          <w:sz w:val="20"/>
        </w:rPr>
      </w:pPr>
    </w:p>
    <w:p w14:paraId="79DC18E8" w14:textId="77777777" w:rsidR="007E37C7" w:rsidRPr="00F42D73" w:rsidRDefault="007E37C7" w:rsidP="007E37C7">
      <w:pPr>
        <w:spacing w:line="360" w:lineRule="auto"/>
        <w:ind w:left="6237"/>
        <w:contextualSpacing/>
        <w:jc w:val="center"/>
        <w:rPr>
          <w:b/>
          <w:sz w:val="20"/>
        </w:rPr>
      </w:pPr>
      <w:r w:rsidRPr="00F42D73">
        <w:rPr>
          <w:b/>
          <w:sz w:val="20"/>
        </w:rPr>
        <w:t>Burmistrz Miasta Łuków</w:t>
      </w:r>
    </w:p>
    <w:p w14:paraId="0BB46D20" w14:textId="77777777" w:rsidR="00DA6358" w:rsidRPr="00F42D73" w:rsidRDefault="007E37C7" w:rsidP="007E37C7">
      <w:pPr>
        <w:spacing w:line="360" w:lineRule="auto"/>
        <w:ind w:left="6237"/>
        <w:contextualSpacing/>
        <w:jc w:val="center"/>
        <w:rPr>
          <w:b/>
          <w:sz w:val="20"/>
        </w:rPr>
      </w:pPr>
      <w:r w:rsidRPr="00F42D73">
        <w:rPr>
          <w:b/>
          <w:sz w:val="20"/>
        </w:rPr>
        <w:t>/-/ Piotr Płudowski</w:t>
      </w:r>
    </w:p>
    <w:sectPr w:rsidR="00DA6358" w:rsidRPr="00F42D73" w:rsidSect="00FD596F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FF2"/>
    <w:multiLevelType w:val="hybridMultilevel"/>
    <w:tmpl w:val="3AA4335E"/>
    <w:lvl w:ilvl="0" w:tplc="5C6AB9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12F8A"/>
    <w:multiLevelType w:val="hybridMultilevel"/>
    <w:tmpl w:val="F23EF480"/>
    <w:lvl w:ilvl="0" w:tplc="58B20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1291E"/>
    <w:multiLevelType w:val="hybridMultilevel"/>
    <w:tmpl w:val="44284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25C10"/>
    <w:multiLevelType w:val="hybridMultilevel"/>
    <w:tmpl w:val="260E3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70D9F"/>
    <w:multiLevelType w:val="hybridMultilevel"/>
    <w:tmpl w:val="98B61B14"/>
    <w:lvl w:ilvl="0" w:tplc="7B0C0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F7B06"/>
    <w:multiLevelType w:val="hybridMultilevel"/>
    <w:tmpl w:val="A6F6D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25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3280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5088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6374134">
    <w:abstractNumId w:val="2"/>
  </w:num>
  <w:num w:numId="5" w16cid:durableId="1214731965">
    <w:abstractNumId w:val="1"/>
  </w:num>
  <w:num w:numId="6" w16cid:durableId="569779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53"/>
    <w:rsid w:val="00005CB0"/>
    <w:rsid w:val="00012C0C"/>
    <w:rsid w:val="000304E2"/>
    <w:rsid w:val="000928C0"/>
    <w:rsid w:val="00097EEC"/>
    <w:rsid w:val="000A1653"/>
    <w:rsid w:val="000A1F38"/>
    <w:rsid w:val="000A52D7"/>
    <w:rsid w:val="00143B2F"/>
    <w:rsid w:val="001452D9"/>
    <w:rsid w:val="00173597"/>
    <w:rsid w:val="0017489A"/>
    <w:rsid w:val="001B2BD9"/>
    <w:rsid w:val="001C748D"/>
    <w:rsid w:val="001E71C9"/>
    <w:rsid w:val="00203D87"/>
    <w:rsid w:val="00216DB5"/>
    <w:rsid w:val="002611CE"/>
    <w:rsid w:val="00280EB9"/>
    <w:rsid w:val="002865AB"/>
    <w:rsid w:val="002C6A64"/>
    <w:rsid w:val="002D2CBA"/>
    <w:rsid w:val="003018C2"/>
    <w:rsid w:val="00322532"/>
    <w:rsid w:val="00331675"/>
    <w:rsid w:val="00333BD0"/>
    <w:rsid w:val="003643B4"/>
    <w:rsid w:val="00370FBC"/>
    <w:rsid w:val="003875F1"/>
    <w:rsid w:val="003B44E3"/>
    <w:rsid w:val="003F1E0A"/>
    <w:rsid w:val="003F7D59"/>
    <w:rsid w:val="0040523C"/>
    <w:rsid w:val="00412AFB"/>
    <w:rsid w:val="00424BC9"/>
    <w:rsid w:val="00441AFA"/>
    <w:rsid w:val="00456D10"/>
    <w:rsid w:val="00464214"/>
    <w:rsid w:val="00494276"/>
    <w:rsid w:val="00495AB3"/>
    <w:rsid w:val="004C1641"/>
    <w:rsid w:val="004D14A6"/>
    <w:rsid w:val="004E36A2"/>
    <w:rsid w:val="004F02D1"/>
    <w:rsid w:val="00503A57"/>
    <w:rsid w:val="0053215E"/>
    <w:rsid w:val="0053388C"/>
    <w:rsid w:val="00544D28"/>
    <w:rsid w:val="00545CC2"/>
    <w:rsid w:val="00565604"/>
    <w:rsid w:val="0056577E"/>
    <w:rsid w:val="00575C4A"/>
    <w:rsid w:val="005A04F3"/>
    <w:rsid w:val="005C6A77"/>
    <w:rsid w:val="006134E7"/>
    <w:rsid w:val="00635ED3"/>
    <w:rsid w:val="00667CAC"/>
    <w:rsid w:val="00686198"/>
    <w:rsid w:val="006C28A8"/>
    <w:rsid w:val="006C3AD8"/>
    <w:rsid w:val="00704616"/>
    <w:rsid w:val="007441B2"/>
    <w:rsid w:val="00770E9C"/>
    <w:rsid w:val="007A78A5"/>
    <w:rsid w:val="007C3CA1"/>
    <w:rsid w:val="007C4D38"/>
    <w:rsid w:val="007D563A"/>
    <w:rsid w:val="007E37C7"/>
    <w:rsid w:val="00811322"/>
    <w:rsid w:val="00817B3E"/>
    <w:rsid w:val="0084367E"/>
    <w:rsid w:val="00850A8E"/>
    <w:rsid w:val="0086104A"/>
    <w:rsid w:val="00866AA6"/>
    <w:rsid w:val="008802D0"/>
    <w:rsid w:val="008878ED"/>
    <w:rsid w:val="00897817"/>
    <w:rsid w:val="008A3941"/>
    <w:rsid w:val="008A4ABE"/>
    <w:rsid w:val="008D13F6"/>
    <w:rsid w:val="008D70ED"/>
    <w:rsid w:val="008E080D"/>
    <w:rsid w:val="00905713"/>
    <w:rsid w:val="009179CD"/>
    <w:rsid w:val="00925EB7"/>
    <w:rsid w:val="00950E88"/>
    <w:rsid w:val="0096162E"/>
    <w:rsid w:val="009627EB"/>
    <w:rsid w:val="00980BB7"/>
    <w:rsid w:val="00980BDA"/>
    <w:rsid w:val="009C4713"/>
    <w:rsid w:val="009C55C8"/>
    <w:rsid w:val="00A05554"/>
    <w:rsid w:val="00A06121"/>
    <w:rsid w:val="00A22531"/>
    <w:rsid w:val="00A279E8"/>
    <w:rsid w:val="00A31D7F"/>
    <w:rsid w:val="00A3360B"/>
    <w:rsid w:val="00A41107"/>
    <w:rsid w:val="00A60C44"/>
    <w:rsid w:val="00A62EEE"/>
    <w:rsid w:val="00A8171A"/>
    <w:rsid w:val="00A87DF2"/>
    <w:rsid w:val="00AA2783"/>
    <w:rsid w:val="00AA7B7F"/>
    <w:rsid w:val="00AD7BAC"/>
    <w:rsid w:val="00AE2876"/>
    <w:rsid w:val="00B156D5"/>
    <w:rsid w:val="00B168A0"/>
    <w:rsid w:val="00B235EE"/>
    <w:rsid w:val="00B431B5"/>
    <w:rsid w:val="00B6155C"/>
    <w:rsid w:val="00B64988"/>
    <w:rsid w:val="00B91F4C"/>
    <w:rsid w:val="00B922CD"/>
    <w:rsid w:val="00BC358B"/>
    <w:rsid w:val="00BE4BC7"/>
    <w:rsid w:val="00C24D2B"/>
    <w:rsid w:val="00C31141"/>
    <w:rsid w:val="00C4285E"/>
    <w:rsid w:val="00C54D32"/>
    <w:rsid w:val="00CB029D"/>
    <w:rsid w:val="00CB270E"/>
    <w:rsid w:val="00D517F4"/>
    <w:rsid w:val="00D73DD5"/>
    <w:rsid w:val="00DA6358"/>
    <w:rsid w:val="00DB7764"/>
    <w:rsid w:val="00DC4CBA"/>
    <w:rsid w:val="00DE5FCB"/>
    <w:rsid w:val="00E01145"/>
    <w:rsid w:val="00E1222D"/>
    <w:rsid w:val="00E36B7B"/>
    <w:rsid w:val="00E42CB8"/>
    <w:rsid w:val="00E97802"/>
    <w:rsid w:val="00F3094F"/>
    <w:rsid w:val="00F41FE6"/>
    <w:rsid w:val="00F42D73"/>
    <w:rsid w:val="00F47070"/>
    <w:rsid w:val="00F82D76"/>
    <w:rsid w:val="00F92CC4"/>
    <w:rsid w:val="00FD596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CA63"/>
  <w15:docId w15:val="{A7EA8FF9-5462-4FAC-B733-D9338367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7B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0A16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16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A1653"/>
    <w:pPr>
      <w:ind w:left="720"/>
      <w:contextualSpacing/>
    </w:pPr>
  </w:style>
  <w:style w:type="paragraph" w:customStyle="1" w:styleId="Default">
    <w:name w:val="Default"/>
    <w:rsid w:val="000A16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17B3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1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1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</dc:creator>
  <cp:lastModifiedBy>Beata Włodarczyk</cp:lastModifiedBy>
  <cp:revision>4</cp:revision>
  <cp:lastPrinted>2023-09-18T06:28:00Z</cp:lastPrinted>
  <dcterms:created xsi:type="dcterms:W3CDTF">2023-09-19T12:42:00Z</dcterms:created>
  <dcterms:modified xsi:type="dcterms:W3CDTF">2023-09-19T12:43:00Z</dcterms:modified>
</cp:coreProperties>
</file>