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5DC4" w14:textId="77777777" w:rsidR="00B156D5" w:rsidRDefault="00B156D5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</w:p>
    <w:p w14:paraId="51CF0124" w14:textId="77777777" w:rsidR="000A1653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Burmistrz Miasta Łuków</w:t>
      </w:r>
    </w:p>
    <w:p w14:paraId="0D6BB339" w14:textId="77777777" w:rsidR="000A1653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Piłsudskiego 17, 21-400 Łuków</w:t>
      </w:r>
    </w:p>
    <w:p w14:paraId="77C74FD2" w14:textId="77777777" w:rsidR="000A1653" w:rsidRDefault="000A1653" w:rsidP="000A1653">
      <w:pPr>
        <w:pStyle w:val="Tekstpodstawowywcity"/>
        <w:spacing w:after="0"/>
        <w:ind w:left="0"/>
        <w:jc w:val="center"/>
        <w:rPr>
          <w:b/>
          <w:sz w:val="16"/>
          <w:szCs w:val="16"/>
        </w:rPr>
      </w:pPr>
    </w:p>
    <w:p w14:paraId="344E1B62" w14:textId="12A9933D" w:rsidR="000A1653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ogłasza </w:t>
      </w:r>
      <w:r w:rsidR="007C3CA1">
        <w:rPr>
          <w:b/>
          <w:sz w:val="22"/>
          <w:szCs w:val="22"/>
          <w:u w:val="single"/>
        </w:rPr>
        <w:t>czwarty</w:t>
      </w:r>
      <w:r>
        <w:rPr>
          <w:b/>
          <w:sz w:val="22"/>
          <w:szCs w:val="22"/>
          <w:u w:val="single"/>
        </w:rPr>
        <w:t xml:space="preserve"> przetarg ustny nieograniczony na sprzedaż</w:t>
      </w:r>
    </w:p>
    <w:p w14:paraId="337D4E40" w14:textId="77777777" w:rsidR="000A1653" w:rsidRDefault="000A1653" w:rsidP="004D14A6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nieruchomości </w:t>
      </w:r>
      <w:r w:rsidR="00331675">
        <w:rPr>
          <w:b/>
          <w:sz w:val="22"/>
          <w:szCs w:val="22"/>
        </w:rPr>
        <w:t>położonej</w:t>
      </w:r>
      <w:r w:rsidR="00494276">
        <w:rPr>
          <w:b/>
          <w:sz w:val="22"/>
          <w:szCs w:val="22"/>
        </w:rPr>
        <w:t xml:space="preserve"> w Łukowie </w:t>
      </w:r>
      <w:r w:rsidR="00331675">
        <w:rPr>
          <w:b/>
          <w:sz w:val="22"/>
          <w:szCs w:val="22"/>
        </w:rPr>
        <w:t>stanowiącej</w:t>
      </w:r>
      <w:r>
        <w:rPr>
          <w:b/>
          <w:sz w:val="22"/>
          <w:szCs w:val="22"/>
        </w:rPr>
        <w:t xml:space="preserve"> własność Mi</w:t>
      </w:r>
      <w:r w:rsidR="002D2CBA">
        <w:rPr>
          <w:b/>
          <w:sz w:val="22"/>
          <w:szCs w:val="22"/>
        </w:rPr>
        <w:t>asta Łuków:</w:t>
      </w:r>
    </w:p>
    <w:p w14:paraId="692FCA4F" w14:textId="77777777" w:rsidR="004D14A6" w:rsidRPr="00012C0C" w:rsidRDefault="004D14A6" w:rsidP="004D14A6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</w:p>
    <w:p w14:paraId="69712977" w14:textId="7AECEA68" w:rsidR="000A1653" w:rsidRPr="00012C0C" w:rsidRDefault="000A1653" w:rsidP="00B156D5">
      <w:pPr>
        <w:spacing w:after="200"/>
        <w:jc w:val="both"/>
        <w:rPr>
          <w:b/>
          <w:sz w:val="22"/>
          <w:szCs w:val="22"/>
        </w:rPr>
      </w:pPr>
      <w:r w:rsidRPr="00012C0C">
        <w:rPr>
          <w:sz w:val="22"/>
          <w:szCs w:val="22"/>
        </w:rPr>
        <w:t>nierucho</w:t>
      </w:r>
      <w:r w:rsidR="003643B4">
        <w:rPr>
          <w:sz w:val="22"/>
          <w:szCs w:val="22"/>
        </w:rPr>
        <w:t>mość niezabudowana położona pomiędzy</w:t>
      </w:r>
      <w:r w:rsidRPr="00012C0C">
        <w:rPr>
          <w:sz w:val="22"/>
          <w:szCs w:val="22"/>
        </w:rPr>
        <w:t xml:space="preserve"> </w:t>
      </w:r>
      <w:r w:rsidR="003643B4" w:rsidRPr="002611CE">
        <w:rPr>
          <w:b/>
          <w:sz w:val="22"/>
          <w:szCs w:val="22"/>
        </w:rPr>
        <w:t>ul.</w:t>
      </w:r>
      <w:r w:rsidR="003643B4">
        <w:rPr>
          <w:sz w:val="22"/>
          <w:szCs w:val="22"/>
        </w:rPr>
        <w:t xml:space="preserve"> </w:t>
      </w:r>
      <w:r w:rsidR="002611CE">
        <w:rPr>
          <w:b/>
          <w:sz w:val="22"/>
          <w:szCs w:val="22"/>
        </w:rPr>
        <w:t xml:space="preserve">Telimeny a ul. Rolniczą </w:t>
      </w:r>
      <w:r w:rsidR="002611CE">
        <w:rPr>
          <w:sz w:val="22"/>
          <w:szCs w:val="22"/>
        </w:rPr>
        <w:t xml:space="preserve">oznaczona jako działka </w:t>
      </w:r>
      <w:r w:rsidR="007441B2" w:rsidRPr="00012C0C">
        <w:rPr>
          <w:sz w:val="22"/>
          <w:szCs w:val="22"/>
        </w:rPr>
        <w:t xml:space="preserve">Nr </w:t>
      </w:r>
      <w:r w:rsidR="002611CE">
        <w:rPr>
          <w:sz w:val="22"/>
          <w:szCs w:val="22"/>
        </w:rPr>
        <w:t xml:space="preserve">10832/2 </w:t>
      </w:r>
      <w:r w:rsidR="002611CE">
        <w:rPr>
          <w:sz w:val="22"/>
          <w:szCs w:val="22"/>
        </w:rPr>
        <w:br/>
      </w:r>
      <w:r w:rsidR="00850A8E" w:rsidRPr="00012C0C">
        <w:rPr>
          <w:sz w:val="22"/>
          <w:szCs w:val="22"/>
        </w:rPr>
        <w:t xml:space="preserve">o pow. </w:t>
      </w:r>
      <w:r w:rsidR="002611CE">
        <w:rPr>
          <w:sz w:val="22"/>
          <w:szCs w:val="22"/>
        </w:rPr>
        <w:t>6136</w:t>
      </w:r>
      <w:r w:rsidR="00CB270E" w:rsidRPr="00012C0C">
        <w:rPr>
          <w:sz w:val="22"/>
          <w:szCs w:val="22"/>
        </w:rPr>
        <w:t xml:space="preserve"> m</w:t>
      </w:r>
      <w:r w:rsidR="00CB270E" w:rsidRPr="00012C0C">
        <w:rPr>
          <w:sz w:val="22"/>
          <w:szCs w:val="22"/>
          <w:vertAlign w:val="superscript"/>
        </w:rPr>
        <w:t>2</w:t>
      </w:r>
      <w:r w:rsidR="00DE5FCB">
        <w:rPr>
          <w:sz w:val="22"/>
          <w:szCs w:val="22"/>
        </w:rPr>
        <w:t xml:space="preserve">, </w:t>
      </w:r>
      <w:r w:rsidR="008878ED" w:rsidRPr="00012C0C">
        <w:rPr>
          <w:sz w:val="22"/>
          <w:szCs w:val="22"/>
        </w:rPr>
        <w:t>dla której</w:t>
      </w:r>
      <w:r w:rsidR="00A22531" w:rsidRPr="00012C0C">
        <w:rPr>
          <w:sz w:val="22"/>
          <w:szCs w:val="22"/>
        </w:rPr>
        <w:t xml:space="preserve"> V Wydział Ksiąg Wieczystych Sądu Rejonowego w Łukowie prowadzi k</w:t>
      </w:r>
      <w:r w:rsidR="00850A8E" w:rsidRPr="00012C0C">
        <w:rPr>
          <w:sz w:val="22"/>
          <w:szCs w:val="22"/>
        </w:rPr>
        <w:t xml:space="preserve">sięgę wieczystą </w:t>
      </w:r>
      <w:r w:rsidR="00B922CD">
        <w:rPr>
          <w:sz w:val="22"/>
          <w:szCs w:val="22"/>
        </w:rPr>
        <w:br/>
      </w:r>
      <w:r w:rsidR="002611CE">
        <w:rPr>
          <w:sz w:val="22"/>
          <w:szCs w:val="22"/>
        </w:rPr>
        <w:t>Nr LU1U/00041289/7</w:t>
      </w:r>
      <w:r w:rsidRPr="00012C0C">
        <w:rPr>
          <w:sz w:val="22"/>
          <w:szCs w:val="22"/>
        </w:rPr>
        <w:t xml:space="preserve">; </w:t>
      </w:r>
      <w:r w:rsidRPr="00012C0C">
        <w:rPr>
          <w:b/>
          <w:sz w:val="22"/>
          <w:szCs w:val="22"/>
        </w:rPr>
        <w:t>cena wywoławcza nieruc</w:t>
      </w:r>
      <w:r w:rsidR="00850A8E" w:rsidRPr="00012C0C">
        <w:rPr>
          <w:b/>
          <w:sz w:val="22"/>
          <w:szCs w:val="22"/>
        </w:rPr>
        <w:t xml:space="preserve">homości wynosi </w:t>
      </w:r>
      <w:r w:rsidR="0086104A">
        <w:rPr>
          <w:b/>
          <w:sz w:val="22"/>
          <w:szCs w:val="22"/>
        </w:rPr>
        <w:t>1</w:t>
      </w:r>
      <w:r w:rsidR="007C3CA1">
        <w:rPr>
          <w:b/>
          <w:sz w:val="22"/>
          <w:szCs w:val="22"/>
        </w:rPr>
        <w:t> 534 000</w:t>
      </w:r>
      <w:r w:rsidR="00D517F4" w:rsidRPr="00012C0C">
        <w:rPr>
          <w:b/>
          <w:sz w:val="22"/>
          <w:szCs w:val="22"/>
        </w:rPr>
        <w:t xml:space="preserve"> </w:t>
      </w:r>
      <w:r w:rsidR="00544D28" w:rsidRPr="00012C0C">
        <w:rPr>
          <w:b/>
          <w:sz w:val="22"/>
          <w:szCs w:val="22"/>
        </w:rPr>
        <w:t>zł netto.</w:t>
      </w:r>
    </w:p>
    <w:p w14:paraId="3550A23B" w14:textId="77777777" w:rsidR="000A1653" w:rsidRPr="00012C0C" w:rsidRDefault="00B64988" w:rsidP="00D517F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Nieruchomość</w:t>
      </w:r>
      <w:r w:rsidR="000A1653" w:rsidRPr="00012C0C">
        <w:rPr>
          <w:sz w:val="22"/>
          <w:szCs w:val="22"/>
        </w:rPr>
        <w:t xml:space="preserve"> w miejscowym </w:t>
      </w:r>
      <w:r w:rsidR="000A1653" w:rsidRPr="00012C0C">
        <w:rPr>
          <w:rFonts w:eastAsia="Calibri"/>
          <w:bCs/>
          <w:sz w:val="22"/>
          <w:szCs w:val="22"/>
        </w:rPr>
        <w:t>planie zagospodarowania przestrzennego</w:t>
      </w:r>
      <w:r w:rsidR="00331675" w:rsidRPr="00012C0C">
        <w:rPr>
          <w:sz w:val="22"/>
          <w:szCs w:val="22"/>
        </w:rPr>
        <w:t xml:space="preserve"> </w:t>
      </w:r>
      <w:r w:rsidR="006134E7">
        <w:rPr>
          <w:sz w:val="22"/>
          <w:szCs w:val="22"/>
        </w:rPr>
        <w:t>przeznaczona</w:t>
      </w:r>
      <w:r w:rsidR="00CB270E" w:rsidRPr="00012C0C">
        <w:rPr>
          <w:sz w:val="22"/>
          <w:szCs w:val="22"/>
        </w:rPr>
        <w:t xml:space="preserve"> </w:t>
      </w:r>
      <w:r w:rsidR="00280EB9">
        <w:rPr>
          <w:sz w:val="22"/>
          <w:szCs w:val="22"/>
        </w:rPr>
        <w:t xml:space="preserve">jest </w:t>
      </w:r>
      <w:r w:rsidR="006134E7">
        <w:rPr>
          <w:sz w:val="22"/>
          <w:szCs w:val="22"/>
        </w:rPr>
        <w:t xml:space="preserve">na </w:t>
      </w:r>
      <w:r w:rsidR="00CB270E" w:rsidRPr="00012C0C">
        <w:rPr>
          <w:sz w:val="22"/>
          <w:szCs w:val="22"/>
        </w:rPr>
        <w:t xml:space="preserve">realizację </w:t>
      </w:r>
      <w:r w:rsidR="002611CE">
        <w:rPr>
          <w:sz w:val="22"/>
          <w:szCs w:val="22"/>
        </w:rPr>
        <w:br/>
      </w:r>
      <w:r w:rsidR="00CB270E" w:rsidRPr="00012C0C">
        <w:rPr>
          <w:sz w:val="22"/>
          <w:szCs w:val="22"/>
        </w:rPr>
        <w:t xml:space="preserve">i </w:t>
      </w:r>
      <w:r w:rsidR="002611CE">
        <w:rPr>
          <w:sz w:val="22"/>
          <w:szCs w:val="22"/>
        </w:rPr>
        <w:t>utrzymanie usług, w tym hoteli</w:t>
      </w:r>
      <w:r w:rsidR="002865AB">
        <w:rPr>
          <w:sz w:val="22"/>
          <w:szCs w:val="22"/>
        </w:rPr>
        <w:t xml:space="preserve"> i położona w terenie</w:t>
      </w:r>
      <w:r w:rsidR="002611CE">
        <w:rPr>
          <w:sz w:val="22"/>
          <w:szCs w:val="22"/>
        </w:rPr>
        <w:t xml:space="preserve"> </w:t>
      </w:r>
      <w:r w:rsidR="002865AB">
        <w:rPr>
          <w:sz w:val="22"/>
          <w:szCs w:val="22"/>
        </w:rPr>
        <w:t>oznaczonym</w:t>
      </w:r>
      <w:r w:rsidR="00D517F4" w:rsidRPr="00012C0C">
        <w:rPr>
          <w:sz w:val="22"/>
          <w:szCs w:val="22"/>
        </w:rPr>
        <w:t xml:space="preserve"> na rysunku p</w:t>
      </w:r>
      <w:r w:rsidR="002611CE">
        <w:rPr>
          <w:sz w:val="22"/>
          <w:szCs w:val="22"/>
        </w:rPr>
        <w:t xml:space="preserve">lanu symbolem </w:t>
      </w:r>
      <w:r w:rsidR="00CB270E" w:rsidRPr="00012C0C">
        <w:rPr>
          <w:sz w:val="22"/>
          <w:szCs w:val="22"/>
        </w:rPr>
        <w:t>U</w:t>
      </w:r>
      <w:r w:rsidR="002611CE">
        <w:rPr>
          <w:sz w:val="22"/>
          <w:szCs w:val="22"/>
        </w:rPr>
        <w:t>2</w:t>
      </w:r>
      <w:r w:rsidR="006C28A8" w:rsidRPr="00012C0C">
        <w:rPr>
          <w:sz w:val="22"/>
          <w:szCs w:val="22"/>
        </w:rPr>
        <w:t xml:space="preserve">. </w:t>
      </w:r>
    </w:p>
    <w:p w14:paraId="716C8FC4" w14:textId="77777777" w:rsidR="00D517F4" w:rsidRPr="00AA2783" w:rsidRDefault="00667CAC" w:rsidP="00D517F4">
      <w:pPr>
        <w:ind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 xml:space="preserve">Na nieruchomości </w:t>
      </w:r>
      <w:r w:rsidRPr="00AA2783">
        <w:rPr>
          <w:sz w:val="22"/>
          <w:szCs w:val="22"/>
        </w:rPr>
        <w:t xml:space="preserve">nie są ustanowione obciążenia. Nieruchomość nie jest przedmiotem zobowiązań. </w:t>
      </w:r>
      <w:r w:rsidR="00D517F4" w:rsidRPr="00AA2783">
        <w:rPr>
          <w:sz w:val="22"/>
          <w:szCs w:val="22"/>
        </w:rPr>
        <w:t xml:space="preserve">Nieruchomość posiada dostęp do drogi </w:t>
      </w:r>
      <w:r w:rsidR="00CB270E" w:rsidRPr="00AA2783">
        <w:rPr>
          <w:sz w:val="22"/>
          <w:szCs w:val="22"/>
        </w:rPr>
        <w:t>publicznej</w:t>
      </w:r>
      <w:r w:rsidR="002611CE" w:rsidRPr="00AA2783">
        <w:rPr>
          <w:sz w:val="22"/>
          <w:szCs w:val="22"/>
        </w:rPr>
        <w:t>.</w:t>
      </w:r>
    </w:p>
    <w:p w14:paraId="6CD44657" w14:textId="77777777" w:rsidR="002611CE" w:rsidRPr="00012C0C" w:rsidRDefault="002611CE" w:rsidP="00B922CD">
      <w:pPr>
        <w:ind w:firstLine="426"/>
        <w:jc w:val="both"/>
        <w:rPr>
          <w:sz w:val="22"/>
          <w:szCs w:val="22"/>
        </w:rPr>
      </w:pPr>
      <w:r w:rsidRPr="00AA2783">
        <w:rPr>
          <w:sz w:val="22"/>
          <w:szCs w:val="22"/>
        </w:rPr>
        <w:t>Przez nieruchomość przebiega przewód elektroenergetyczny niskiego napięcia; wzdłuż wschodniej granicy działki posadowione są słupy oświetleniowe. Zachodnia część działki ma klasoużytek „dr”</w:t>
      </w:r>
      <w:r w:rsidR="002865AB">
        <w:rPr>
          <w:sz w:val="22"/>
          <w:szCs w:val="22"/>
        </w:rPr>
        <w:t xml:space="preserve"> (564 m</w:t>
      </w:r>
      <w:r w:rsidR="002865AB">
        <w:rPr>
          <w:sz w:val="22"/>
          <w:szCs w:val="22"/>
          <w:vertAlign w:val="superscript"/>
        </w:rPr>
        <w:t>2</w:t>
      </w:r>
      <w:r w:rsidR="002865AB">
        <w:rPr>
          <w:sz w:val="22"/>
          <w:szCs w:val="22"/>
        </w:rPr>
        <w:t>)</w:t>
      </w:r>
      <w:r w:rsidRPr="00AA2783">
        <w:rPr>
          <w:sz w:val="22"/>
          <w:szCs w:val="22"/>
        </w:rPr>
        <w:t xml:space="preserve">, jednak działka prawnie </w:t>
      </w:r>
      <w:r w:rsidR="00AA2783">
        <w:rPr>
          <w:sz w:val="22"/>
          <w:szCs w:val="22"/>
        </w:rPr>
        <w:br/>
      </w:r>
      <w:r w:rsidRPr="00AA2783">
        <w:rPr>
          <w:sz w:val="22"/>
          <w:szCs w:val="22"/>
        </w:rPr>
        <w:t>i faktycznie nie stanowi drogi publicznej.</w:t>
      </w:r>
    </w:p>
    <w:p w14:paraId="269B666D" w14:textId="77777777" w:rsidR="00B156D5" w:rsidRPr="0086104A" w:rsidRDefault="000A1653" w:rsidP="00AE2876">
      <w:pPr>
        <w:ind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Termin do złożenia wniosku przez osoby, którym przysługuje pierwszeństwo w nabyciu nieruchomości na podstawie art. 34 ust. 1 pkt 1 i pkt 2 ustawy z dnia 21 sierpnia 1997 r. o gospod</w:t>
      </w:r>
      <w:r w:rsidR="006C28A8" w:rsidRPr="00012C0C">
        <w:rPr>
          <w:sz w:val="22"/>
          <w:szCs w:val="22"/>
        </w:rPr>
        <w:t>arce nieruchomościami (Dz. U. z </w:t>
      </w:r>
      <w:r w:rsidR="00AA2783">
        <w:rPr>
          <w:sz w:val="22"/>
          <w:szCs w:val="22"/>
        </w:rPr>
        <w:t>202</w:t>
      </w:r>
      <w:r w:rsidR="00AE2876">
        <w:rPr>
          <w:sz w:val="22"/>
          <w:szCs w:val="22"/>
        </w:rPr>
        <w:t>3</w:t>
      </w:r>
      <w:r w:rsidR="002865AB">
        <w:rPr>
          <w:sz w:val="22"/>
          <w:szCs w:val="22"/>
        </w:rPr>
        <w:t> </w:t>
      </w:r>
      <w:r w:rsidRPr="00012C0C">
        <w:rPr>
          <w:sz w:val="22"/>
          <w:szCs w:val="22"/>
        </w:rPr>
        <w:t>r. poz.</w:t>
      </w:r>
      <w:r w:rsidR="00AE2876">
        <w:rPr>
          <w:sz w:val="22"/>
          <w:szCs w:val="22"/>
        </w:rPr>
        <w:t xml:space="preserve"> 344</w:t>
      </w:r>
      <w:r w:rsidR="006C28A8" w:rsidRPr="00012C0C">
        <w:rPr>
          <w:sz w:val="22"/>
          <w:szCs w:val="22"/>
        </w:rPr>
        <w:t xml:space="preserve">) upłynął dnia </w:t>
      </w:r>
      <w:r w:rsidR="00AA2783">
        <w:rPr>
          <w:sz w:val="22"/>
          <w:szCs w:val="22"/>
        </w:rPr>
        <w:t xml:space="preserve">19 lipca 2022 </w:t>
      </w:r>
      <w:r w:rsidRPr="00012C0C">
        <w:rPr>
          <w:sz w:val="22"/>
          <w:szCs w:val="22"/>
        </w:rPr>
        <w:t>r.</w:t>
      </w:r>
    </w:p>
    <w:p w14:paraId="32B52FF3" w14:textId="542CBABC" w:rsidR="0086104A" w:rsidRPr="0086104A" w:rsidRDefault="0086104A" w:rsidP="007C3CA1">
      <w:pPr>
        <w:ind w:firstLine="360"/>
        <w:jc w:val="both"/>
        <w:rPr>
          <w:sz w:val="22"/>
          <w:szCs w:val="22"/>
        </w:rPr>
      </w:pPr>
      <w:r w:rsidRPr="0086104A">
        <w:rPr>
          <w:sz w:val="22"/>
          <w:szCs w:val="22"/>
        </w:rPr>
        <w:t>Pierwszy przetarg ustny nieograniczony na sprzedaż ww. nieruchomości odbył się w dniu 25 października 2022 r. i zakończył się wynikiem negatywnym.</w:t>
      </w:r>
      <w:r w:rsidR="00A62EEE">
        <w:rPr>
          <w:sz w:val="22"/>
          <w:szCs w:val="22"/>
        </w:rPr>
        <w:t xml:space="preserve"> Drugi przetarg ustny nieograniczony na sprzedaż nieruchomości odbył się </w:t>
      </w:r>
      <w:r w:rsidR="00AE2876">
        <w:rPr>
          <w:sz w:val="22"/>
          <w:szCs w:val="22"/>
        </w:rPr>
        <w:br/>
      </w:r>
      <w:r w:rsidR="00A62EEE">
        <w:rPr>
          <w:sz w:val="22"/>
          <w:szCs w:val="22"/>
        </w:rPr>
        <w:t>w dniu 21 lutego 2023 r. i zakończył się wynikiem negatywnym.</w:t>
      </w:r>
      <w:r w:rsidR="007C3CA1">
        <w:rPr>
          <w:sz w:val="22"/>
          <w:szCs w:val="22"/>
        </w:rPr>
        <w:t xml:space="preserve"> Trzeci przetarg ustny nieograniczony na sprzedaż nieruchomości odbył się w dniu 30 maja 2023 r. i zakończył się wynikiem negatywnym.</w:t>
      </w:r>
    </w:p>
    <w:p w14:paraId="6BFD5AA3" w14:textId="15244BB6" w:rsidR="00B156D5" w:rsidRPr="00012C0C" w:rsidRDefault="000A1653" w:rsidP="003B44E3">
      <w:pPr>
        <w:ind w:right="-1" w:firstLine="426"/>
        <w:jc w:val="both"/>
        <w:rPr>
          <w:b/>
          <w:sz w:val="22"/>
          <w:szCs w:val="22"/>
        </w:rPr>
      </w:pPr>
      <w:r w:rsidRPr="00012C0C">
        <w:rPr>
          <w:b/>
          <w:sz w:val="22"/>
          <w:szCs w:val="22"/>
        </w:rPr>
        <w:t xml:space="preserve">Przetarg odbędzie się w dniu </w:t>
      </w:r>
      <w:r w:rsidR="007C3CA1">
        <w:rPr>
          <w:b/>
          <w:sz w:val="22"/>
          <w:szCs w:val="22"/>
        </w:rPr>
        <w:t>2</w:t>
      </w:r>
      <w:r w:rsidR="00754C7D">
        <w:rPr>
          <w:b/>
          <w:sz w:val="22"/>
          <w:szCs w:val="22"/>
        </w:rPr>
        <w:t>8</w:t>
      </w:r>
      <w:r w:rsidR="007C3CA1">
        <w:rPr>
          <w:b/>
          <w:sz w:val="22"/>
          <w:szCs w:val="22"/>
        </w:rPr>
        <w:t xml:space="preserve"> listopada</w:t>
      </w:r>
      <w:r w:rsidR="0086104A">
        <w:rPr>
          <w:b/>
          <w:sz w:val="22"/>
          <w:szCs w:val="22"/>
        </w:rPr>
        <w:t xml:space="preserve"> </w:t>
      </w:r>
      <w:r w:rsidR="00AA2783">
        <w:rPr>
          <w:b/>
          <w:sz w:val="22"/>
          <w:szCs w:val="22"/>
        </w:rPr>
        <w:t>202</w:t>
      </w:r>
      <w:r w:rsidR="0086104A">
        <w:rPr>
          <w:b/>
          <w:sz w:val="22"/>
          <w:szCs w:val="22"/>
        </w:rPr>
        <w:t>3</w:t>
      </w:r>
      <w:r w:rsidRPr="00012C0C">
        <w:rPr>
          <w:b/>
          <w:sz w:val="22"/>
          <w:szCs w:val="22"/>
        </w:rPr>
        <w:t xml:space="preserve"> r. o godz. 1</w:t>
      </w:r>
      <w:r w:rsidR="00AA2783">
        <w:rPr>
          <w:b/>
          <w:sz w:val="22"/>
          <w:szCs w:val="22"/>
        </w:rPr>
        <w:t>0</w:t>
      </w:r>
      <w:r w:rsidR="006C28A8" w:rsidRPr="00012C0C">
        <w:rPr>
          <w:b/>
          <w:sz w:val="22"/>
          <w:szCs w:val="22"/>
          <w:u w:val="single"/>
          <w:vertAlign w:val="superscript"/>
        </w:rPr>
        <w:t>0</w:t>
      </w:r>
      <w:r w:rsidRPr="00012C0C">
        <w:rPr>
          <w:b/>
          <w:sz w:val="22"/>
          <w:szCs w:val="22"/>
          <w:u w:val="single"/>
          <w:vertAlign w:val="superscript"/>
        </w:rPr>
        <w:t>0</w:t>
      </w:r>
      <w:r w:rsidRPr="00012C0C">
        <w:rPr>
          <w:b/>
          <w:sz w:val="22"/>
          <w:szCs w:val="22"/>
        </w:rPr>
        <w:t xml:space="preserve"> w Urzędzie Miasta Łuków przy ul. Piłsudskiego 17,</w:t>
      </w:r>
      <w:r w:rsidR="00B922CD">
        <w:rPr>
          <w:b/>
          <w:color w:val="FF0000"/>
          <w:sz w:val="22"/>
          <w:szCs w:val="22"/>
        </w:rPr>
        <w:t xml:space="preserve"> </w:t>
      </w:r>
      <w:r w:rsidR="00B922CD" w:rsidRPr="00B922CD">
        <w:rPr>
          <w:b/>
          <w:sz w:val="22"/>
          <w:szCs w:val="22"/>
        </w:rPr>
        <w:t xml:space="preserve">w Sali </w:t>
      </w:r>
      <w:r w:rsidR="00754C7D">
        <w:rPr>
          <w:b/>
          <w:sz w:val="22"/>
          <w:szCs w:val="22"/>
        </w:rPr>
        <w:t>Nr 107 na I piętrze</w:t>
      </w:r>
      <w:r w:rsidRPr="00B922CD">
        <w:rPr>
          <w:b/>
          <w:sz w:val="22"/>
          <w:szCs w:val="22"/>
        </w:rPr>
        <w:t>.</w:t>
      </w:r>
    </w:p>
    <w:p w14:paraId="718B057D" w14:textId="7804A381" w:rsidR="000A1653" w:rsidRPr="00012C0C" w:rsidRDefault="000A1653" w:rsidP="000A1653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Warunkiem wzięcia udziału w przetargu jest wpłacenie wadium w pieniądz</w:t>
      </w:r>
      <w:r w:rsidR="004D14A6" w:rsidRPr="00012C0C">
        <w:rPr>
          <w:sz w:val="22"/>
          <w:szCs w:val="22"/>
        </w:rPr>
        <w:t xml:space="preserve">u z podaniem imienia, nazwiska </w:t>
      </w:r>
      <w:r w:rsidR="00012C0C">
        <w:rPr>
          <w:sz w:val="22"/>
          <w:szCs w:val="22"/>
        </w:rPr>
        <w:br/>
      </w:r>
      <w:r w:rsidRPr="00012C0C">
        <w:rPr>
          <w:sz w:val="22"/>
          <w:szCs w:val="22"/>
        </w:rPr>
        <w:t>i adresu zamieszkania lub na</w:t>
      </w:r>
      <w:r w:rsidR="00370FBC" w:rsidRPr="00012C0C">
        <w:rPr>
          <w:sz w:val="22"/>
          <w:szCs w:val="22"/>
        </w:rPr>
        <w:t>z</w:t>
      </w:r>
      <w:r w:rsidR="00AA2783">
        <w:rPr>
          <w:sz w:val="22"/>
          <w:szCs w:val="22"/>
        </w:rPr>
        <w:t>wy i siedziby firmy oraz numeru</w:t>
      </w:r>
      <w:r w:rsidRPr="00012C0C">
        <w:rPr>
          <w:sz w:val="22"/>
          <w:szCs w:val="22"/>
        </w:rPr>
        <w:t xml:space="preserve"> dział</w:t>
      </w:r>
      <w:r w:rsidR="00370FBC" w:rsidRPr="00012C0C">
        <w:rPr>
          <w:sz w:val="22"/>
          <w:szCs w:val="22"/>
        </w:rPr>
        <w:t>k</w:t>
      </w:r>
      <w:r w:rsidR="00AA2783">
        <w:rPr>
          <w:sz w:val="22"/>
          <w:szCs w:val="22"/>
        </w:rPr>
        <w:t>i</w:t>
      </w:r>
      <w:r w:rsidRPr="00012C0C">
        <w:rPr>
          <w:sz w:val="22"/>
          <w:szCs w:val="22"/>
        </w:rPr>
        <w:t xml:space="preserve">, w wysokości: </w:t>
      </w:r>
      <w:r w:rsidR="00AA2783">
        <w:rPr>
          <w:b/>
          <w:sz w:val="22"/>
          <w:szCs w:val="22"/>
        </w:rPr>
        <w:t>3</w:t>
      </w:r>
      <w:r w:rsidR="007C3CA1">
        <w:rPr>
          <w:b/>
          <w:sz w:val="22"/>
          <w:szCs w:val="22"/>
        </w:rPr>
        <w:t>0</w:t>
      </w:r>
      <w:r w:rsidR="0086104A">
        <w:rPr>
          <w:b/>
          <w:sz w:val="22"/>
          <w:szCs w:val="22"/>
        </w:rPr>
        <w:t>0</w:t>
      </w:r>
      <w:r w:rsidR="0056577E" w:rsidRPr="00012C0C">
        <w:rPr>
          <w:b/>
          <w:sz w:val="22"/>
          <w:szCs w:val="22"/>
        </w:rPr>
        <w:t xml:space="preserve"> 000 </w:t>
      </w:r>
      <w:r w:rsidRPr="00012C0C">
        <w:rPr>
          <w:b/>
          <w:sz w:val="22"/>
          <w:szCs w:val="22"/>
        </w:rPr>
        <w:t>zł</w:t>
      </w:r>
      <w:r w:rsidRPr="00012C0C">
        <w:rPr>
          <w:sz w:val="22"/>
          <w:szCs w:val="22"/>
        </w:rPr>
        <w:t xml:space="preserve"> (słownie: </w:t>
      </w:r>
      <w:r w:rsidR="00AA2783">
        <w:rPr>
          <w:sz w:val="22"/>
          <w:szCs w:val="22"/>
        </w:rPr>
        <w:t xml:space="preserve">trzysta </w:t>
      </w:r>
      <w:r w:rsidR="0056577E" w:rsidRPr="00012C0C">
        <w:rPr>
          <w:sz w:val="22"/>
          <w:szCs w:val="22"/>
        </w:rPr>
        <w:t>tysi</w:t>
      </w:r>
      <w:r w:rsidR="00B64988" w:rsidRPr="00012C0C">
        <w:rPr>
          <w:sz w:val="22"/>
          <w:szCs w:val="22"/>
        </w:rPr>
        <w:t>ęcy</w:t>
      </w:r>
      <w:r w:rsidR="0056577E" w:rsidRPr="00012C0C">
        <w:rPr>
          <w:sz w:val="22"/>
          <w:szCs w:val="22"/>
        </w:rPr>
        <w:t xml:space="preserve"> </w:t>
      </w:r>
      <w:r w:rsidRPr="00012C0C">
        <w:rPr>
          <w:sz w:val="22"/>
          <w:szCs w:val="22"/>
        </w:rPr>
        <w:t>złotych)</w:t>
      </w:r>
      <w:r w:rsidR="006C28A8" w:rsidRPr="00012C0C">
        <w:rPr>
          <w:sz w:val="22"/>
          <w:szCs w:val="22"/>
        </w:rPr>
        <w:t xml:space="preserve"> </w:t>
      </w:r>
      <w:r w:rsidRPr="00012C0C">
        <w:rPr>
          <w:sz w:val="22"/>
          <w:szCs w:val="22"/>
        </w:rPr>
        <w:t>na konto Miasta Łuków Nr 84 9206 1048 7103 030</w:t>
      </w:r>
      <w:r w:rsidR="0056577E" w:rsidRPr="00012C0C">
        <w:rPr>
          <w:sz w:val="22"/>
          <w:szCs w:val="22"/>
        </w:rPr>
        <w:t>0 2000 0160 Bank Spółdzielczy w </w:t>
      </w:r>
      <w:r w:rsidRPr="00012C0C">
        <w:rPr>
          <w:sz w:val="22"/>
          <w:szCs w:val="22"/>
        </w:rPr>
        <w:t xml:space="preserve">Trzebieszowie najpóźniej </w:t>
      </w:r>
      <w:r w:rsidR="006C28A8" w:rsidRPr="00012C0C">
        <w:rPr>
          <w:b/>
          <w:sz w:val="22"/>
          <w:szCs w:val="22"/>
        </w:rPr>
        <w:t xml:space="preserve">do dnia </w:t>
      </w:r>
      <w:r w:rsidR="00754C7D">
        <w:rPr>
          <w:b/>
          <w:sz w:val="22"/>
          <w:szCs w:val="22"/>
        </w:rPr>
        <w:t>22</w:t>
      </w:r>
      <w:r w:rsidR="007C3CA1">
        <w:rPr>
          <w:b/>
          <w:sz w:val="22"/>
          <w:szCs w:val="22"/>
        </w:rPr>
        <w:t xml:space="preserve"> listopada </w:t>
      </w:r>
      <w:r w:rsidR="00AA2783">
        <w:rPr>
          <w:b/>
          <w:sz w:val="22"/>
          <w:szCs w:val="22"/>
        </w:rPr>
        <w:t>202</w:t>
      </w:r>
      <w:r w:rsidR="0086104A">
        <w:rPr>
          <w:b/>
          <w:sz w:val="22"/>
          <w:szCs w:val="22"/>
        </w:rPr>
        <w:t>3</w:t>
      </w:r>
      <w:r w:rsidR="00AA2783">
        <w:rPr>
          <w:b/>
          <w:sz w:val="22"/>
          <w:szCs w:val="22"/>
        </w:rPr>
        <w:t xml:space="preserve"> </w:t>
      </w:r>
      <w:r w:rsidRPr="00012C0C">
        <w:rPr>
          <w:b/>
          <w:sz w:val="22"/>
          <w:szCs w:val="22"/>
        </w:rPr>
        <w:t>r.</w:t>
      </w:r>
      <w:r w:rsidRPr="00012C0C">
        <w:rPr>
          <w:sz w:val="22"/>
          <w:szCs w:val="22"/>
        </w:rPr>
        <w:t xml:space="preserve"> Decyduje data ujawnienia środków na wskazanym rachunku bankowym Miasta Łuków. Wpłata </w:t>
      </w:r>
      <w:r w:rsidR="004D14A6" w:rsidRPr="00012C0C">
        <w:rPr>
          <w:sz w:val="22"/>
          <w:szCs w:val="22"/>
        </w:rPr>
        <w:t>wadium oznacza zapoznanie się z </w:t>
      </w:r>
      <w:r w:rsidRPr="00012C0C">
        <w:rPr>
          <w:sz w:val="22"/>
          <w:szCs w:val="22"/>
        </w:rPr>
        <w:t>regulaminem przetargu i jego akceptację.</w:t>
      </w:r>
    </w:p>
    <w:p w14:paraId="7D5E8A5C" w14:textId="77777777" w:rsidR="000A1653" w:rsidRPr="00012C0C" w:rsidRDefault="000A1653" w:rsidP="000A1653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Cudzoziemcy chcący nabyć nieruchomość winni legitymować się w dniu przetargu zezwoleniem lub promesą</w:t>
      </w:r>
      <w:r w:rsidRPr="00012C0C">
        <w:rPr>
          <w:color w:val="FF0000"/>
          <w:sz w:val="22"/>
          <w:szCs w:val="22"/>
        </w:rPr>
        <w:t xml:space="preserve"> </w:t>
      </w:r>
      <w:r w:rsidRPr="00012C0C">
        <w:rPr>
          <w:sz w:val="22"/>
          <w:szCs w:val="22"/>
        </w:rPr>
        <w:t>ministra właściwego do spraw wewnętrznych</w:t>
      </w:r>
      <w:r w:rsidRPr="00012C0C">
        <w:rPr>
          <w:rFonts w:eastAsia="Calibri"/>
          <w:iCs/>
          <w:sz w:val="22"/>
          <w:szCs w:val="22"/>
        </w:rPr>
        <w:t xml:space="preserve"> pod rygorem niedopuszczenia do przetargu za wyjątkiem cudzoziemców zwolnionych z tego z mocy </w:t>
      </w:r>
      <w:r w:rsidRPr="00012C0C">
        <w:rPr>
          <w:sz w:val="22"/>
          <w:szCs w:val="22"/>
        </w:rPr>
        <w:t xml:space="preserve">ustawy z dnia 24 marca 1920 r. o nabywaniu nieruchomości przez cudzoziemców (Dz. U. z 2017 r. poz. 2278). </w:t>
      </w:r>
    </w:p>
    <w:p w14:paraId="20C6545F" w14:textId="64FD3CBE" w:rsidR="00B156D5" w:rsidRPr="002865AB" w:rsidRDefault="000A1653" w:rsidP="00B156D5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012C0C">
        <w:rPr>
          <w:rFonts w:eastAsia="Calibri"/>
          <w:sz w:val="22"/>
          <w:szCs w:val="22"/>
        </w:rPr>
        <w:tab/>
        <w:t>Osoby przystępujące do przetargu winny posiadać dokument tożsamości.</w:t>
      </w:r>
      <w:r w:rsidR="004D14A6" w:rsidRPr="00012C0C">
        <w:rPr>
          <w:sz w:val="22"/>
          <w:szCs w:val="22"/>
        </w:rPr>
        <w:t xml:space="preserve"> Osoby reprezentujące w </w:t>
      </w:r>
      <w:r w:rsidRPr="00012C0C">
        <w:rPr>
          <w:sz w:val="22"/>
          <w:szCs w:val="22"/>
        </w:rPr>
        <w:t>prze</w:t>
      </w:r>
      <w:r w:rsidR="00012C0C" w:rsidRPr="00012C0C">
        <w:rPr>
          <w:sz w:val="22"/>
          <w:szCs w:val="22"/>
        </w:rPr>
        <w:t xml:space="preserve">targu </w:t>
      </w:r>
      <w:r w:rsidR="00012C0C" w:rsidRPr="002865AB">
        <w:rPr>
          <w:sz w:val="22"/>
          <w:szCs w:val="22"/>
        </w:rPr>
        <w:t xml:space="preserve">uczestnika </w:t>
      </w:r>
      <w:r w:rsidRPr="002865AB">
        <w:rPr>
          <w:sz w:val="22"/>
          <w:szCs w:val="22"/>
        </w:rPr>
        <w:t>zobowiązane są okazać</w:t>
      </w:r>
      <w:r w:rsidR="00012C0C" w:rsidRPr="002865AB">
        <w:rPr>
          <w:sz w:val="22"/>
          <w:szCs w:val="22"/>
        </w:rPr>
        <w:t xml:space="preserve"> się kompletem dokumentów do jego</w:t>
      </w:r>
      <w:r w:rsidRPr="002865AB">
        <w:rPr>
          <w:sz w:val="22"/>
          <w:szCs w:val="22"/>
        </w:rPr>
        <w:t xml:space="preserve"> reprezentowania. Uczestnicy biorą udział </w:t>
      </w:r>
      <w:r w:rsidR="00012C0C" w:rsidRPr="002865AB">
        <w:rPr>
          <w:sz w:val="22"/>
          <w:szCs w:val="22"/>
        </w:rPr>
        <w:br/>
      </w:r>
      <w:r w:rsidRPr="002865AB">
        <w:rPr>
          <w:sz w:val="22"/>
          <w:szCs w:val="22"/>
        </w:rPr>
        <w:t xml:space="preserve">w przetargu osobiście lub przez pełnomocnika (pełnomocnictwo wymaga formy notarialnej). </w:t>
      </w:r>
    </w:p>
    <w:p w14:paraId="739F8658" w14:textId="77777777" w:rsidR="000A1653" w:rsidRPr="00012C0C" w:rsidRDefault="00B156D5" w:rsidP="000A1653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012C0C">
        <w:rPr>
          <w:sz w:val="22"/>
          <w:szCs w:val="22"/>
        </w:rPr>
        <w:tab/>
      </w:r>
      <w:r w:rsidR="000A1653" w:rsidRPr="00012C0C">
        <w:rPr>
          <w:rFonts w:eastAsia="Calibri"/>
          <w:sz w:val="22"/>
          <w:szCs w:val="22"/>
        </w:rPr>
        <w:t xml:space="preserve">Szczegółowe warunki przetargu określone są w </w:t>
      </w:r>
      <w:r w:rsidR="000A1653" w:rsidRPr="00012C0C">
        <w:rPr>
          <w:sz w:val="22"/>
          <w:szCs w:val="22"/>
        </w:rPr>
        <w:t>regulaminie dostępn</w:t>
      </w:r>
      <w:r w:rsidR="004D14A6" w:rsidRPr="00012C0C">
        <w:rPr>
          <w:sz w:val="22"/>
          <w:szCs w:val="22"/>
        </w:rPr>
        <w:t>ym w Urzędzie Miasta Łuków, ul. </w:t>
      </w:r>
      <w:r w:rsidR="000A1653" w:rsidRPr="00012C0C">
        <w:rPr>
          <w:sz w:val="22"/>
          <w:szCs w:val="22"/>
        </w:rPr>
        <w:t>Piłsudskiego 17 lub na stronie internetowej http://umlukow.bip.lubelskie.pl.</w:t>
      </w:r>
    </w:p>
    <w:p w14:paraId="49F1C2E6" w14:textId="77777777" w:rsidR="000A1653" w:rsidRPr="00012C0C" w:rsidRDefault="000A1653" w:rsidP="000A1653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Wadium wpłacone przez osobę, która wygra przetarg, zaliczone zostanie na pocz</w:t>
      </w:r>
      <w:r w:rsidR="004D14A6" w:rsidRPr="00012C0C">
        <w:rPr>
          <w:sz w:val="22"/>
          <w:szCs w:val="22"/>
        </w:rPr>
        <w:t xml:space="preserve">et ceny nabycia nieruchomości, </w:t>
      </w:r>
      <w:r w:rsidR="0056577E" w:rsidRPr="00012C0C">
        <w:rPr>
          <w:sz w:val="22"/>
          <w:szCs w:val="22"/>
        </w:rPr>
        <w:t>a w </w:t>
      </w:r>
      <w:r w:rsidRPr="00012C0C">
        <w:rPr>
          <w:sz w:val="22"/>
          <w:szCs w:val="22"/>
        </w:rPr>
        <w:t>przypadku uchylenia się przez tę osobę od zawarcia umowy</w:t>
      </w:r>
      <w:r w:rsidR="004D14A6" w:rsidRPr="00012C0C">
        <w:rPr>
          <w:sz w:val="22"/>
          <w:szCs w:val="22"/>
        </w:rPr>
        <w:t xml:space="preserve"> </w:t>
      </w:r>
      <w:r w:rsidR="002865AB">
        <w:rPr>
          <w:sz w:val="22"/>
          <w:szCs w:val="22"/>
        </w:rPr>
        <w:t>sprzedaży</w:t>
      </w:r>
      <w:r w:rsidR="004D14A6" w:rsidRPr="00012C0C">
        <w:rPr>
          <w:sz w:val="22"/>
          <w:szCs w:val="22"/>
        </w:rPr>
        <w:t xml:space="preserve"> wadium przepada. W </w:t>
      </w:r>
      <w:r w:rsidRPr="00012C0C">
        <w:rPr>
          <w:sz w:val="22"/>
          <w:szCs w:val="22"/>
        </w:rPr>
        <w:t xml:space="preserve">pozostałych przypadkach wadium podlega zwrotowi nie później niż przed upływem 3 dni od dnia odpowiednio: odwołania, zamknięcia, unieważnienia, zakończenia przetargu wynikiem negatywnym. </w:t>
      </w:r>
    </w:p>
    <w:p w14:paraId="5ACEBECE" w14:textId="77777777" w:rsidR="000A1653" w:rsidRPr="00012C0C" w:rsidRDefault="00770E9C" w:rsidP="000A1653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Nieruchomość sprzedawana jest</w:t>
      </w:r>
      <w:r w:rsidR="000A1653" w:rsidRPr="00012C0C">
        <w:rPr>
          <w:sz w:val="22"/>
          <w:szCs w:val="22"/>
        </w:rPr>
        <w:t xml:space="preserve"> na podstawie danych z ewidencji gruntów i budynków oraz ksiąg wieczystych. Geodezyj</w:t>
      </w:r>
      <w:r w:rsidRPr="00012C0C">
        <w:rPr>
          <w:sz w:val="22"/>
          <w:szCs w:val="22"/>
        </w:rPr>
        <w:t>ne okazanie granic sprzedawanej</w:t>
      </w:r>
      <w:r w:rsidR="000A1653" w:rsidRPr="00012C0C">
        <w:rPr>
          <w:sz w:val="22"/>
          <w:szCs w:val="22"/>
        </w:rPr>
        <w:t xml:space="preserve"> nieruchomości jest możliwe na koszt i wniosek nabywcy po uprzednim opłaceniu  kosztów geodezyjnych. </w:t>
      </w:r>
    </w:p>
    <w:p w14:paraId="487AC917" w14:textId="77777777" w:rsidR="000A1653" w:rsidRPr="00012C0C" w:rsidRDefault="000A1653" w:rsidP="000A1653">
      <w:pPr>
        <w:pStyle w:val="Default"/>
        <w:ind w:right="-1" w:firstLine="426"/>
        <w:jc w:val="both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012C0C">
        <w:rPr>
          <w:rFonts w:ascii="Times New Roman" w:hAnsi="Times New Roman" w:cs="Times New Roman"/>
          <w:sz w:val="22"/>
          <w:szCs w:val="22"/>
        </w:rPr>
        <w:t>Burmistrz Miasta Łuków nie ponosi odpowiedzialności za ewentualne podziemne uzbrojenia terenu nie wykazane na istniejących mapach.</w:t>
      </w:r>
    </w:p>
    <w:p w14:paraId="2981528B" w14:textId="77777777" w:rsidR="000A1653" w:rsidRPr="00012C0C" w:rsidRDefault="000A1653" w:rsidP="000A1653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 xml:space="preserve">Protokół z przeprowadzonego przetargu stanowi podstawę zawarcia aktu notarialnego. </w:t>
      </w:r>
    </w:p>
    <w:p w14:paraId="61487A82" w14:textId="77777777" w:rsidR="000A1653" w:rsidRPr="00012C0C" w:rsidRDefault="000A1653" w:rsidP="000A1653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Cena sprzedaży i podatek VAT (23% VAT) podlegają zapłacie jednorazowej na 3 dni przed terminem zawarcia aktu notarialnego.</w:t>
      </w:r>
    </w:p>
    <w:p w14:paraId="3490A92A" w14:textId="77777777" w:rsidR="001452D9" w:rsidRPr="00012C0C" w:rsidRDefault="001452D9" w:rsidP="001452D9">
      <w:pPr>
        <w:pStyle w:val="Default"/>
        <w:ind w:right="-1" w:firstLine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2C0C">
        <w:rPr>
          <w:rFonts w:ascii="Times New Roman" w:hAnsi="Times New Roman" w:cs="Times New Roman"/>
          <w:color w:val="auto"/>
          <w:sz w:val="22"/>
          <w:szCs w:val="22"/>
        </w:rPr>
        <w:t xml:space="preserve">Nabywca nieruchomości ponosi wszelkie opłaty i podatki, koszty notarialne, sądowe i inne związane z przeniesieniem prawa własności nieruchomości. </w:t>
      </w:r>
    </w:p>
    <w:p w14:paraId="2CB6853A" w14:textId="77777777" w:rsidR="001452D9" w:rsidRPr="00012C0C" w:rsidRDefault="001452D9" w:rsidP="001452D9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Dodatkowe informacje można uzyskać w Urzędzie Miasta Łuków - ul. Piłsudskiego 17, pokój Nr 7 lub telefonicznie pod nr telefonu  (25) 797 66 10 w godzinach 7</w:t>
      </w:r>
      <w:r w:rsidRPr="00012C0C">
        <w:rPr>
          <w:sz w:val="22"/>
          <w:szCs w:val="22"/>
          <w:vertAlign w:val="superscript"/>
        </w:rPr>
        <w:t>30</w:t>
      </w:r>
      <w:r w:rsidRPr="00012C0C">
        <w:rPr>
          <w:sz w:val="22"/>
          <w:szCs w:val="22"/>
        </w:rPr>
        <w:t>-15</w:t>
      </w:r>
      <w:r w:rsidRPr="00012C0C">
        <w:rPr>
          <w:sz w:val="22"/>
          <w:szCs w:val="22"/>
          <w:vertAlign w:val="superscript"/>
        </w:rPr>
        <w:t>30</w:t>
      </w:r>
      <w:r w:rsidRPr="00012C0C">
        <w:rPr>
          <w:sz w:val="22"/>
          <w:szCs w:val="22"/>
        </w:rPr>
        <w:t xml:space="preserve">. </w:t>
      </w:r>
    </w:p>
    <w:p w14:paraId="7121DB28" w14:textId="77777777" w:rsidR="00012C0C" w:rsidRPr="0086104A" w:rsidRDefault="001452D9" w:rsidP="0086104A">
      <w:pPr>
        <w:ind w:right="-1" w:firstLine="426"/>
        <w:jc w:val="both"/>
        <w:rPr>
          <w:sz w:val="22"/>
          <w:szCs w:val="22"/>
        </w:rPr>
      </w:pPr>
      <w:r w:rsidRPr="00012C0C">
        <w:rPr>
          <w:sz w:val="22"/>
          <w:szCs w:val="22"/>
        </w:rPr>
        <w:t>Burmistrz Miasta Łuków zastrzega sobie prawo odwołania przetargu jedynie z ważnych powodów.</w:t>
      </w:r>
    </w:p>
    <w:p w14:paraId="3AE18C9C" w14:textId="77777777" w:rsidR="00950E88" w:rsidRPr="000304E2" w:rsidRDefault="00950E88" w:rsidP="007E37C7">
      <w:pPr>
        <w:spacing w:line="360" w:lineRule="auto"/>
        <w:ind w:left="6237"/>
        <w:contextualSpacing/>
        <w:jc w:val="center"/>
        <w:rPr>
          <w:b/>
          <w:sz w:val="20"/>
        </w:rPr>
      </w:pPr>
    </w:p>
    <w:p w14:paraId="79DC18E8" w14:textId="77777777" w:rsidR="007E37C7" w:rsidRPr="000304E2" w:rsidRDefault="007E37C7" w:rsidP="007E37C7">
      <w:pPr>
        <w:spacing w:line="360" w:lineRule="auto"/>
        <w:ind w:left="6237"/>
        <w:contextualSpacing/>
        <w:jc w:val="center"/>
        <w:rPr>
          <w:b/>
          <w:sz w:val="20"/>
        </w:rPr>
      </w:pPr>
      <w:r w:rsidRPr="000304E2">
        <w:rPr>
          <w:b/>
          <w:sz w:val="20"/>
        </w:rPr>
        <w:t>Burmistrz Miasta Łuków</w:t>
      </w:r>
    </w:p>
    <w:p w14:paraId="0BB46D20" w14:textId="77777777" w:rsidR="00DA6358" w:rsidRPr="000304E2" w:rsidRDefault="007E37C7" w:rsidP="007E37C7">
      <w:pPr>
        <w:spacing w:line="360" w:lineRule="auto"/>
        <w:ind w:left="6237"/>
        <w:contextualSpacing/>
        <w:jc w:val="center"/>
        <w:rPr>
          <w:b/>
          <w:sz w:val="20"/>
        </w:rPr>
      </w:pPr>
      <w:r w:rsidRPr="000304E2">
        <w:rPr>
          <w:b/>
          <w:sz w:val="20"/>
        </w:rPr>
        <w:t>/-/ Piotr Płudowski</w:t>
      </w:r>
    </w:p>
    <w:sectPr w:rsidR="00DA6358" w:rsidRPr="000304E2" w:rsidSect="00FD596F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FF2"/>
    <w:multiLevelType w:val="hybridMultilevel"/>
    <w:tmpl w:val="3AA4335E"/>
    <w:lvl w:ilvl="0" w:tplc="5C6AB9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25C10"/>
    <w:multiLevelType w:val="hybridMultilevel"/>
    <w:tmpl w:val="260E3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C70D9F"/>
    <w:multiLevelType w:val="hybridMultilevel"/>
    <w:tmpl w:val="98B61B14"/>
    <w:lvl w:ilvl="0" w:tplc="7B0C0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625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32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508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53"/>
    <w:rsid w:val="00012C0C"/>
    <w:rsid w:val="000304E2"/>
    <w:rsid w:val="000928C0"/>
    <w:rsid w:val="00097EEC"/>
    <w:rsid w:val="000A1653"/>
    <w:rsid w:val="000A1F38"/>
    <w:rsid w:val="000A52D7"/>
    <w:rsid w:val="00143B2F"/>
    <w:rsid w:val="001452D9"/>
    <w:rsid w:val="00173597"/>
    <w:rsid w:val="0017489A"/>
    <w:rsid w:val="001B2BD9"/>
    <w:rsid w:val="001C748D"/>
    <w:rsid w:val="001E71C9"/>
    <w:rsid w:val="00203D87"/>
    <w:rsid w:val="00216DB5"/>
    <w:rsid w:val="002611CE"/>
    <w:rsid w:val="00280EB9"/>
    <w:rsid w:val="002865AB"/>
    <w:rsid w:val="002C6A64"/>
    <w:rsid w:val="002D2CBA"/>
    <w:rsid w:val="00322532"/>
    <w:rsid w:val="00331675"/>
    <w:rsid w:val="00333BD0"/>
    <w:rsid w:val="003643B4"/>
    <w:rsid w:val="00370FBC"/>
    <w:rsid w:val="003875F1"/>
    <w:rsid w:val="003B44E3"/>
    <w:rsid w:val="003F1E0A"/>
    <w:rsid w:val="003F7D59"/>
    <w:rsid w:val="0040523C"/>
    <w:rsid w:val="00412AFB"/>
    <w:rsid w:val="00441AFA"/>
    <w:rsid w:val="00456D10"/>
    <w:rsid w:val="00464214"/>
    <w:rsid w:val="00494276"/>
    <w:rsid w:val="00495AB3"/>
    <w:rsid w:val="004C1641"/>
    <w:rsid w:val="004D14A6"/>
    <w:rsid w:val="004E36A2"/>
    <w:rsid w:val="004F02D1"/>
    <w:rsid w:val="00503A57"/>
    <w:rsid w:val="0053215E"/>
    <w:rsid w:val="0053388C"/>
    <w:rsid w:val="00544D28"/>
    <w:rsid w:val="00545CC2"/>
    <w:rsid w:val="00565604"/>
    <w:rsid w:val="0056577E"/>
    <w:rsid w:val="00575C4A"/>
    <w:rsid w:val="005C6A77"/>
    <w:rsid w:val="006134E7"/>
    <w:rsid w:val="00635ED3"/>
    <w:rsid w:val="00667CAC"/>
    <w:rsid w:val="00686198"/>
    <w:rsid w:val="006C28A8"/>
    <w:rsid w:val="006C3AD8"/>
    <w:rsid w:val="00704616"/>
    <w:rsid w:val="007441B2"/>
    <w:rsid w:val="00754C7D"/>
    <w:rsid w:val="00770E9C"/>
    <w:rsid w:val="007A78A5"/>
    <w:rsid w:val="007C3CA1"/>
    <w:rsid w:val="007C4D38"/>
    <w:rsid w:val="007D563A"/>
    <w:rsid w:val="007E37C7"/>
    <w:rsid w:val="00811322"/>
    <w:rsid w:val="00817B3E"/>
    <w:rsid w:val="0084367E"/>
    <w:rsid w:val="00850A8E"/>
    <w:rsid w:val="0086104A"/>
    <w:rsid w:val="00866AA6"/>
    <w:rsid w:val="008802D0"/>
    <w:rsid w:val="008878ED"/>
    <w:rsid w:val="00897817"/>
    <w:rsid w:val="008A3941"/>
    <w:rsid w:val="008A4ABE"/>
    <w:rsid w:val="008D13F6"/>
    <w:rsid w:val="008D70ED"/>
    <w:rsid w:val="008E080D"/>
    <w:rsid w:val="00905713"/>
    <w:rsid w:val="009179CD"/>
    <w:rsid w:val="00925EB7"/>
    <w:rsid w:val="00950E88"/>
    <w:rsid w:val="0096162E"/>
    <w:rsid w:val="009627EB"/>
    <w:rsid w:val="00980BB7"/>
    <w:rsid w:val="00980BDA"/>
    <w:rsid w:val="009C4713"/>
    <w:rsid w:val="009C55C8"/>
    <w:rsid w:val="00A05554"/>
    <w:rsid w:val="00A22531"/>
    <w:rsid w:val="00A279E8"/>
    <w:rsid w:val="00A31D7F"/>
    <w:rsid w:val="00A3360B"/>
    <w:rsid w:val="00A41107"/>
    <w:rsid w:val="00A60C44"/>
    <w:rsid w:val="00A62EEE"/>
    <w:rsid w:val="00A87DF2"/>
    <w:rsid w:val="00AA2783"/>
    <w:rsid w:val="00AA7B7F"/>
    <w:rsid w:val="00AD7BAC"/>
    <w:rsid w:val="00AE2876"/>
    <w:rsid w:val="00B156D5"/>
    <w:rsid w:val="00B168A0"/>
    <w:rsid w:val="00B235EE"/>
    <w:rsid w:val="00B431B5"/>
    <w:rsid w:val="00B6155C"/>
    <w:rsid w:val="00B64988"/>
    <w:rsid w:val="00B922CD"/>
    <w:rsid w:val="00BC358B"/>
    <w:rsid w:val="00C24D2B"/>
    <w:rsid w:val="00C31141"/>
    <w:rsid w:val="00C4285E"/>
    <w:rsid w:val="00C54D32"/>
    <w:rsid w:val="00CB029D"/>
    <w:rsid w:val="00CB270E"/>
    <w:rsid w:val="00D517F4"/>
    <w:rsid w:val="00D73DD5"/>
    <w:rsid w:val="00DA6358"/>
    <w:rsid w:val="00DC4CBA"/>
    <w:rsid w:val="00DE5FCB"/>
    <w:rsid w:val="00E01145"/>
    <w:rsid w:val="00E1222D"/>
    <w:rsid w:val="00E42CB8"/>
    <w:rsid w:val="00F3094F"/>
    <w:rsid w:val="00F47070"/>
    <w:rsid w:val="00F82D76"/>
    <w:rsid w:val="00F92CC4"/>
    <w:rsid w:val="00FD596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A63"/>
  <w15:docId w15:val="{A7EA8FF9-5462-4FAC-B733-D933836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7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A16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16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1653"/>
    <w:pPr>
      <w:ind w:left="720"/>
      <w:contextualSpacing/>
    </w:pPr>
  </w:style>
  <w:style w:type="paragraph" w:customStyle="1" w:styleId="Default">
    <w:name w:val="Default"/>
    <w:rsid w:val="000A16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17B3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1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1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</dc:creator>
  <cp:lastModifiedBy>Beata Włodarczyk</cp:lastModifiedBy>
  <cp:revision>4</cp:revision>
  <cp:lastPrinted>2023-03-02T11:13:00Z</cp:lastPrinted>
  <dcterms:created xsi:type="dcterms:W3CDTF">2023-08-28T11:20:00Z</dcterms:created>
  <dcterms:modified xsi:type="dcterms:W3CDTF">2023-08-30T10:04:00Z</dcterms:modified>
</cp:coreProperties>
</file>