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eastAsiaTheme="minorHAnsi" w:hAnsi="Tahoma" w:cs="Tahoma"/>
          <w:kern w:val="2"/>
          <w:sz w:val="24"/>
          <w:szCs w:val="24"/>
          <w:lang w:val="pl-PL" w:eastAsia="en-US"/>
          <w14:ligatures w14:val="standardContextual"/>
        </w:rPr>
        <w:id w:val="1733198724"/>
        <w:docPartObj>
          <w:docPartGallery w:val="Cover Pages"/>
          <w:docPartUnique/>
        </w:docPartObj>
      </w:sdtPr>
      <w:sdtEndPr/>
      <w:sdtContent>
        <w:p w14:paraId="01676F09" w14:textId="54D8E1FF" w:rsidR="00FB04D6" w:rsidRPr="00F448E2" w:rsidRDefault="00FB04D6">
          <w:pPr>
            <w:pStyle w:val="Bezodstpw"/>
            <w:rPr>
              <w:rFonts w:ascii="Tahoma" w:hAnsi="Tahoma" w:cs="Tahoma"/>
            </w:rPr>
          </w:pPr>
        </w:p>
        <w:p w14:paraId="6BFD1288" w14:textId="05AB7619" w:rsidR="009F5FDE" w:rsidRPr="00C95021" w:rsidRDefault="009F5FDE" w:rsidP="00CC7595">
          <w:pPr>
            <w:pStyle w:val="Cytatintensywny"/>
            <w:ind w:left="0" w:right="0"/>
            <w:rPr>
              <w:b/>
              <w:bCs/>
              <w:sz w:val="50"/>
              <w:szCs w:val="42"/>
            </w:rPr>
          </w:pPr>
          <w:r w:rsidRPr="00C95021">
            <w:rPr>
              <w:b/>
              <w:bCs/>
              <w:sz w:val="50"/>
              <w:szCs w:val="42"/>
            </w:rPr>
            <w:t xml:space="preserve">Informacja podsumowująca przebieg konsultacji społecznych </w:t>
          </w:r>
          <w:r w:rsidR="00CC7595" w:rsidRPr="00C95021">
            <w:rPr>
              <w:b/>
              <w:bCs/>
              <w:sz w:val="50"/>
              <w:szCs w:val="42"/>
            </w:rPr>
            <w:br/>
          </w:r>
          <w:r w:rsidRPr="00C95021">
            <w:rPr>
              <w:b/>
              <w:bCs/>
              <w:sz w:val="50"/>
              <w:szCs w:val="42"/>
            </w:rPr>
            <w:t xml:space="preserve">dotyczących </w:t>
          </w:r>
          <w:r w:rsidR="006E16D5">
            <w:rPr>
              <w:b/>
              <w:bCs/>
              <w:sz w:val="50"/>
              <w:szCs w:val="42"/>
            </w:rPr>
            <w:t>projektu</w:t>
          </w:r>
          <w:r w:rsidR="00CC7595" w:rsidRPr="00C95021">
            <w:rPr>
              <w:b/>
              <w:bCs/>
              <w:sz w:val="50"/>
              <w:szCs w:val="42"/>
            </w:rPr>
            <w:br/>
          </w:r>
          <w:r w:rsidR="00882839">
            <w:rPr>
              <w:b/>
              <w:bCs/>
              <w:sz w:val="50"/>
              <w:szCs w:val="42"/>
            </w:rPr>
            <w:t xml:space="preserve">zmiany </w:t>
          </w:r>
          <w:r w:rsidRPr="00C95021">
            <w:rPr>
              <w:b/>
              <w:bCs/>
              <w:sz w:val="50"/>
              <w:szCs w:val="42"/>
            </w:rPr>
            <w:t xml:space="preserve">Gminnego Programu Rewitalizacji </w:t>
          </w:r>
          <w:r w:rsidR="00C95021" w:rsidRPr="00C95021">
            <w:rPr>
              <w:b/>
              <w:bCs/>
              <w:sz w:val="50"/>
              <w:szCs w:val="42"/>
            </w:rPr>
            <w:br/>
          </w:r>
          <w:r w:rsidR="00CC7595" w:rsidRPr="00C95021">
            <w:rPr>
              <w:b/>
              <w:bCs/>
              <w:sz w:val="50"/>
              <w:szCs w:val="42"/>
            </w:rPr>
            <w:t>M</w:t>
          </w:r>
          <w:r w:rsidRPr="00C95021">
            <w:rPr>
              <w:b/>
              <w:bCs/>
              <w:sz w:val="50"/>
              <w:szCs w:val="42"/>
            </w:rPr>
            <w:t xml:space="preserve">iasta </w:t>
          </w:r>
          <w:r w:rsidR="00CC7595" w:rsidRPr="00C95021">
            <w:rPr>
              <w:b/>
              <w:bCs/>
              <w:sz w:val="50"/>
              <w:szCs w:val="42"/>
            </w:rPr>
            <w:t>Łuków</w:t>
          </w:r>
          <w:r w:rsidR="00C95021" w:rsidRPr="00C95021">
            <w:rPr>
              <w:b/>
              <w:bCs/>
              <w:sz w:val="50"/>
              <w:szCs w:val="42"/>
            </w:rPr>
            <w:t xml:space="preserve"> </w:t>
          </w:r>
          <w:r w:rsidRPr="00C95021">
            <w:rPr>
              <w:b/>
              <w:bCs/>
              <w:sz w:val="50"/>
              <w:szCs w:val="42"/>
            </w:rPr>
            <w:t>na lata 20</w:t>
          </w:r>
          <w:r w:rsidR="00CC7595" w:rsidRPr="00C95021">
            <w:rPr>
              <w:b/>
              <w:bCs/>
              <w:sz w:val="50"/>
              <w:szCs w:val="42"/>
            </w:rPr>
            <w:t>23</w:t>
          </w:r>
          <w:r w:rsidRPr="00C95021">
            <w:rPr>
              <w:b/>
              <w:bCs/>
              <w:sz w:val="50"/>
              <w:szCs w:val="42"/>
            </w:rPr>
            <w:t>-20</w:t>
          </w:r>
          <w:r w:rsidR="00CC7595" w:rsidRPr="00C95021">
            <w:rPr>
              <w:b/>
              <w:bCs/>
              <w:sz w:val="50"/>
              <w:szCs w:val="42"/>
            </w:rPr>
            <w:t>30</w:t>
          </w:r>
        </w:p>
        <w:p w14:paraId="3431FAE8" w14:textId="7C73712A" w:rsidR="00C95021" w:rsidRDefault="00CC7595" w:rsidP="00C95021">
          <w:pPr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br w:type="page"/>
          </w:r>
        </w:p>
      </w:sdtContent>
    </w:sdt>
    <w:p w14:paraId="216F310E" w14:textId="73022428" w:rsidR="00FB04D6" w:rsidRPr="00C340EE" w:rsidRDefault="00FB04D6" w:rsidP="00C340EE">
      <w:pPr>
        <w:rPr>
          <w:rStyle w:val="Odwoanieintensywne"/>
          <w:rFonts w:cstheme="majorHAnsi"/>
        </w:rPr>
      </w:pPr>
      <w:r w:rsidRPr="00C340EE">
        <w:rPr>
          <w:rStyle w:val="Odwoanieintensywne"/>
          <w:rFonts w:cstheme="majorHAnsi"/>
        </w:rPr>
        <w:lastRenderedPageBreak/>
        <w:t>Wprowadzenie</w:t>
      </w:r>
    </w:p>
    <w:p w14:paraId="63700935" w14:textId="2DA76D81" w:rsidR="001921E8" w:rsidRPr="00C340EE" w:rsidRDefault="001921E8" w:rsidP="00C340EE">
      <w:pPr>
        <w:rPr>
          <w:rFonts w:cstheme="majorHAnsi"/>
          <w:color w:val="FF0000"/>
        </w:rPr>
      </w:pPr>
      <w:r w:rsidRPr="00C340EE">
        <w:rPr>
          <w:rFonts w:cstheme="majorHAnsi"/>
        </w:rPr>
        <w:t>Zgodnie z art. 3 ust. 1 ustawy z dnia 9 października 2015 r. o rewitalizacji (</w:t>
      </w:r>
      <w:r w:rsidR="00F53B72">
        <w:rPr>
          <w:rFonts w:cstheme="majorHAnsi"/>
        </w:rPr>
        <w:t xml:space="preserve">Dz. U. </w:t>
      </w:r>
      <w:r w:rsidRPr="00C340EE">
        <w:rPr>
          <w:rFonts w:cstheme="majorHAnsi"/>
        </w:rPr>
        <w:t>z 202</w:t>
      </w:r>
      <w:r w:rsidR="00FB1259">
        <w:rPr>
          <w:rFonts w:cstheme="majorHAnsi"/>
        </w:rPr>
        <w:t>4</w:t>
      </w:r>
      <w:r w:rsidRPr="00C340EE">
        <w:rPr>
          <w:rFonts w:cstheme="majorHAnsi"/>
        </w:rPr>
        <w:t xml:space="preserve"> r. poz. </w:t>
      </w:r>
      <w:r w:rsidR="00FB1259">
        <w:rPr>
          <w:rFonts w:cstheme="majorHAnsi"/>
        </w:rPr>
        <w:t>278</w:t>
      </w:r>
      <w:r w:rsidRPr="00C340EE">
        <w:rPr>
          <w:rFonts w:cstheme="majorHAnsi"/>
        </w:rPr>
        <w:t>)</w:t>
      </w:r>
      <w:r w:rsidR="00736CD3">
        <w:rPr>
          <w:rFonts w:cstheme="majorHAnsi"/>
        </w:rPr>
        <w:t>,</w:t>
      </w:r>
      <w:r w:rsidRPr="00C340EE">
        <w:rPr>
          <w:rFonts w:cstheme="majorHAnsi"/>
        </w:rPr>
        <w:t xml:space="preserve"> przygotowanie, koordynowanie i tworzenie warunków</w:t>
      </w:r>
      <w:r w:rsidRPr="00C340EE">
        <w:rPr>
          <w:rFonts w:cstheme="majorHAnsi"/>
          <w:color w:val="FF0000"/>
        </w:rPr>
        <w:t xml:space="preserve"> </w:t>
      </w:r>
      <w:r w:rsidR="00F448E2" w:rsidRPr="00C340EE">
        <w:rPr>
          <w:rFonts w:cstheme="majorHAnsi"/>
        </w:rPr>
        <w:t>do </w:t>
      </w:r>
      <w:r w:rsidRPr="00C340EE">
        <w:rPr>
          <w:rFonts w:cstheme="majorHAnsi"/>
        </w:rPr>
        <w:t>prowadzenia rewitalizacji, a</w:t>
      </w:r>
      <w:r w:rsidR="00AA3BC1">
        <w:rPr>
          <w:rFonts w:cstheme="majorHAnsi"/>
        </w:rPr>
        <w:t> </w:t>
      </w:r>
      <w:r w:rsidRPr="00C340EE">
        <w:rPr>
          <w:rFonts w:cstheme="majorHAnsi"/>
        </w:rPr>
        <w:t xml:space="preserve">także jej prowadzenie w zakresie właściwości gminy, stanowią jej zadania własne. </w:t>
      </w:r>
    </w:p>
    <w:p w14:paraId="02D9E588" w14:textId="0BD5C594" w:rsidR="001921E8" w:rsidRPr="00C340EE" w:rsidRDefault="00FB04D6" w:rsidP="00C340EE">
      <w:pPr>
        <w:rPr>
          <w:rFonts w:cstheme="majorHAnsi"/>
          <w:color w:val="FF0000"/>
        </w:rPr>
      </w:pPr>
      <w:r w:rsidRPr="00C340EE">
        <w:rPr>
          <w:rFonts w:cstheme="majorHAnsi"/>
        </w:rPr>
        <w:t xml:space="preserve">Konsultacje społeczne </w:t>
      </w:r>
      <w:r w:rsidR="00530BB8" w:rsidRPr="00C340EE">
        <w:rPr>
          <w:rFonts w:cstheme="majorHAnsi"/>
        </w:rPr>
        <w:t xml:space="preserve">projektu </w:t>
      </w:r>
      <w:r w:rsidR="00882839">
        <w:rPr>
          <w:rFonts w:cstheme="majorHAnsi"/>
        </w:rPr>
        <w:t xml:space="preserve">zmiany </w:t>
      </w:r>
      <w:r w:rsidR="00530BB8" w:rsidRPr="00C340EE">
        <w:rPr>
          <w:rFonts w:cstheme="majorHAnsi"/>
        </w:rPr>
        <w:t xml:space="preserve">Gminnego Programu Rewitalizacji </w:t>
      </w:r>
      <w:bookmarkStart w:id="0" w:name="_Hlk176269876"/>
      <w:r w:rsidR="006E16D5">
        <w:rPr>
          <w:rFonts w:cstheme="majorHAnsi"/>
        </w:rPr>
        <w:t>m</w:t>
      </w:r>
      <w:r w:rsidR="00530BB8" w:rsidRPr="00C340EE">
        <w:rPr>
          <w:rFonts w:cstheme="majorHAnsi"/>
        </w:rPr>
        <w:t xml:space="preserve">iasta </w:t>
      </w:r>
      <w:r w:rsidR="005D30A7" w:rsidRPr="00C340EE">
        <w:rPr>
          <w:rFonts w:cstheme="majorHAnsi"/>
        </w:rPr>
        <w:t>Łuków</w:t>
      </w:r>
      <w:r w:rsidR="00530BB8" w:rsidRPr="00C340EE">
        <w:rPr>
          <w:rFonts w:cstheme="majorHAnsi"/>
        </w:rPr>
        <w:t xml:space="preserve"> na lata 20</w:t>
      </w:r>
      <w:r w:rsidR="005D30A7" w:rsidRPr="00C340EE">
        <w:rPr>
          <w:rFonts w:cstheme="majorHAnsi"/>
        </w:rPr>
        <w:t>23</w:t>
      </w:r>
      <w:r w:rsidR="00530BB8" w:rsidRPr="00C340EE">
        <w:rPr>
          <w:rFonts w:cstheme="majorHAnsi"/>
        </w:rPr>
        <w:t>-2</w:t>
      </w:r>
      <w:r w:rsidR="00CA7C4C" w:rsidRPr="00C340EE">
        <w:rPr>
          <w:rFonts w:cstheme="majorHAnsi"/>
        </w:rPr>
        <w:t>0</w:t>
      </w:r>
      <w:r w:rsidR="005D30A7" w:rsidRPr="00C340EE">
        <w:rPr>
          <w:rFonts w:cstheme="majorHAnsi"/>
        </w:rPr>
        <w:t>30</w:t>
      </w:r>
      <w:bookmarkEnd w:id="0"/>
      <w:r w:rsidR="00530BB8" w:rsidRPr="00C340EE">
        <w:rPr>
          <w:rFonts w:cstheme="majorHAnsi"/>
        </w:rPr>
        <w:t>, zo</w:t>
      </w:r>
      <w:r w:rsidR="00F448E2" w:rsidRPr="00C340EE">
        <w:rPr>
          <w:rFonts w:cstheme="majorHAnsi"/>
        </w:rPr>
        <w:t>stały przeprowadzone w trybie i </w:t>
      </w:r>
      <w:r w:rsidR="00530BB8" w:rsidRPr="00C340EE">
        <w:rPr>
          <w:rFonts w:cstheme="majorHAnsi"/>
        </w:rPr>
        <w:t>na zasadach określonych w art. 6</w:t>
      </w:r>
      <w:r w:rsidR="00CA7C4C" w:rsidRPr="00C340EE">
        <w:rPr>
          <w:rFonts w:cstheme="majorHAnsi"/>
        </w:rPr>
        <w:t xml:space="preserve"> oraz art. 17 ust. 2 pkt </w:t>
      </w:r>
      <w:r w:rsidR="00FB1259">
        <w:rPr>
          <w:rFonts w:cstheme="majorHAnsi"/>
        </w:rPr>
        <w:t>4</w:t>
      </w:r>
      <w:r w:rsidR="00CA7C4C" w:rsidRPr="00C340EE">
        <w:rPr>
          <w:rFonts w:cstheme="majorHAnsi"/>
        </w:rPr>
        <w:t xml:space="preserve"> </w:t>
      </w:r>
      <w:r w:rsidR="00530BB8" w:rsidRPr="00C340EE">
        <w:rPr>
          <w:rFonts w:cstheme="majorHAnsi"/>
        </w:rPr>
        <w:t>ustawy z</w:t>
      </w:r>
      <w:r w:rsidR="00D859FA" w:rsidRPr="00C340EE">
        <w:rPr>
          <w:rFonts w:cstheme="majorHAnsi"/>
        </w:rPr>
        <w:t> </w:t>
      </w:r>
      <w:r w:rsidR="00530BB8" w:rsidRPr="00C340EE">
        <w:rPr>
          <w:rFonts w:cstheme="majorHAnsi"/>
        </w:rPr>
        <w:t>dnia 9 października 2015 roku o rewitalizacji</w:t>
      </w:r>
      <w:r w:rsidR="00F448E2" w:rsidRPr="00C340EE">
        <w:rPr>
          <w:rFonts w:cstheme="majorHAnsi"/>
        </w:rPr>
        <w:t xml:space="preserve"> (Dz.</w:t>
      </w:r>
      <w:r w:rsidR="00F53B72">
        <w:rPr>
          <w:rFonts w:cstheme="majorHAnsi"/>
        </w:rPr>
        <w:t xml:space="preserve"> </w:t>
      </w:r>
      <w:r w:rsidR="00F448E2" w:rsidRPr="00C340EE">
        <w:rPr>
          <w:rFonts w:cstheme="majorHAnsi"/>
        </w:rPr>
        <w:t>U. z </w:t>
      </w:r>
      <w:r w:rsidR="00530BB8" w:rsidRPr="00C340EE">
        <w:rPr>
          <w:rFonts w:cstheme="majorHAnsi"/>
        </w:rPr>
        <w:t>202</w:t>
      </w:r>
      <w:r w:rsidR="00FB1259">
        <w:rPr>
          <w:rFonts w:cstheme="majorHAnsi"/>
        </w:rPr>
        <w:t>4</w:t>
      </w:r>
      <w:r w:rsidR="00530BB8" w:rsidRPr="00C340EE">
        <w:rPr>
          <w:rFonts w:cstheme="majorHAnsi"/>
        </w:rPr>
        <w:t xml:space="preserve"> r. poz. </w:t>
      </w:r>
      <w:r w:rsidR="00FB1259">
        <w:rPr>
          <w:rFonts w:cstheme="majorHAnsi"/>
        </w:rPr>
        <w:t>278</w:t>
      </w:r>
      <w:r w:rsidR="00530BB8" w:rsidRPr="00C340EE">
        <w:rPr>
          <w:rFonts w:cstheme="majorHAnsi"/>
        </w:rPr>
        <w:t>)</w:t>
      </w:r>
      <w:r w:rsidR="00CA7C4C" w:rsidRPr="00C340EE">
        <w:rPr>
          <w:rFonts w:cstheme="majorHAnsi"/>
        </w:rPr>
        <w:t xml:space="preserve">. </w:t>
      </w:r>
    </w:p>
    <w:p w14:paraId="7AB7AF66" w14:textId="03BCA234" w:rsidR="00FB04D6" w:rsidRPr="00C340EE" w:rsidRDefault="00272B03" w:rsidP="00C340EE">
      <w:pPr>
        <w:rPr>
          <w:rFonts w:cstheme="majorHAnsi"/>
        </w:rPr>
      </w:pPr>
      <w:r w:rsidRPr="00C340EE">
        <w:rPr>
          <w:rFonts w:cstheme="majorHAnsi"/>
        </w:rPr>
        <w:t>Celem konsultacji było uzyskanie uwag, opi</w:t>
      </w:r>
      <w:r w:rsidR="00F448E2" w:rsidRPr="00C340EE">
        <w:rPr>
          <w:rFonts w:cstheme="majorHAnsi"/>
        </w:rPr>
        <w:t xml:space="preserve">nii i propozycji interesariuszy </w:t>
      </w:r>
      <w:r w:rsidRPr="00C340EE">
        <w:rPr>
          <w:rFonts w:cstheme="majorHAnsi"/>
        </w:rPr>
        <w:t>rewitalizacji dotyczących przygotowanego proj</w:t>
      </w:r>
      <w:r w:rsidR="001130AF">
        <w:rPr>
          <w:rFonts w:cstheme="majorHAnsi"/>
        </w:rPr>
        <w:t xml:space="preserve">ektu </w:t>
      </w:r>
      <w:r w:rsidR="00882839">
        <w:rPr>
          <w:rFonts w:cstheme="majorHAnsi"/>
        </w:rPr>
        <w:t xml:space="preserve">zmiany </w:t>
      </w:r>
      <w:r w:rsidR="005D30A7" w:rsidRPr="00C340EE">
        <w:rPr>
          <w:rFonts w:cstheme="majorHAnsi"/>
        </w:rPr>
        <w:t xml:space="preserve">Gminnego Programu Rewitalizacji </w:t>
      </w:r>
      <w:r w:rsidR="001130AF">
        <w:rPr>
          <w:rFonts w:cstheme="majorHAnsi"/>
        </w:rPr>
        <w:t>m</w:t>
      </w:r>
      <w:r w:rsidR="005D30A7" w:rsidRPr="00C340EE">
        <w:rPr>
          <w:rFonts w:cstheme="majorHAnsi"/>
        </w:rPr>
        <w:t>iasta Łuków na lata 2023-2030</w:t>
      </w:r>
      <w:r w:rsidR="00FB04D6" w:rsidRPr="00C340EE">
        <w:rPr>
          <w:rFonts w:cstheme="majorHAnsi"/>
        </w:rPr>
        <w:t>, który został opracowany w związku z</w:t>
      </w:r>
      <w:r w:rsidR="001130AF">
        <w:rPr>
          <w:rFonts w:cstheme="majorHAnsi"/>
        </w:rPr>
        <w:t xml:space="preserve"> </w:t>
      </w:r>
      <w:r w:rsidR="00D859FA" w:rsidRPr="00C340EE">
        <w:rPr>
          <w:rFonts w:cstheme="majorHAnsi"/>
        </w:rPr>
        <w:t>Uchwałą Nr LXV/475/2022 Rady Miasta Łuków z dnia 27 października 2022 r. w sprawie wyznaczenia obszaru zdegradowanego i obszaru rewitalizacji Miasta Łuków oraz</w:t>
      </w:r>
      <w:r w:rsidR="00C55024" w:rsidRPr="00C340EE">
        <w:rPr>
          <w:rFonts w:cstheme="majorHAnsi"/>
        </w:rPr>
        <w:t xml:space="preserve"> </w:t>
      </w:r>
      <w:r w:rsidR="00D859FA" w:rsidRPr="00C340EE">
        <w:rPr>
          <w:rFonts w:cstheme="majorHAnsi"/>
        </w:rPr>
        <w:t xml:space="preserve">Uchwałą </w:t>
      </w:r>
      <w:r w:rsidR="00C54B7D">
        <w:rPr>
          <w:rFonts w:cstheme="majorHAnsi"/>
        </w:rPr>
        <w:t>N</w:t>
      </w:r>
      <w:r w:rsidR="00D859FA" w:rsidRPr="00C340EE">
        <w:rPr>
          <w:rFonts w:cstheme="majorHAnsi"/>
        </w:rPr>
        <w:t>r</w:t>
      </w:r>
      <w:r w:rsidR="00C55024" w:rsidRPr="00C340EE">
        <w:rPr>
          <w:rFonts w:cstheme="majorHAnsi"/>
        </w:rPr>
        <w:t xml:space="preserve"> </w:t>
      </w:r>
      <w:r w:rsidR="001130AF">
        <w:rPr>
          <w:rFonts w:cstheme="majorHAnsi"/>
        </w:rPr>
        <w:t>XX</w:t>
      </w:r>
      <w:r w:rsidR="00C55024" w:rsidRPr="00C340EE">
        <w:rPr>
          <w:rFonts w:cstheme="majorHAnsi"/>
        </w:rPr>
        <w:t>/</w:t>
      </w:r>
      <w:r w:rsidR="001130AF">
        <w:rPr>
          <w:rFonts w:cstheme="majorHAnsi"/>
        </w:rPr>
        <w:t>159</w:t>
      </w:r>
      <w:r w:rsidR="00C55024" w:rsidRPr="00C340EE">
        <w:rPr>
          <w:rFonts w:cstheme="majorHAnsi"/>
        </w:rPr>
        <w:t>/202</w:t>
      </w:r>
      <w:r w:rsidR="001130AF">
        <w:rPr>
          <w:rFonts w:cstheme="majorHAnsi"/>
        </w:rPr>
        <w:t>5</w:t>
      </w:r>
      <w:r w:rsidR="00C55024" w:rsidRPr="00C340EE">
        <w:rPr>
          <w:rFonts w:cstheme="majorHAnsi"/>
        </w:rPr>
        <w:t xml:space="preserve"> </w:t>
      </w:r>
      <w:r w:rsidR="00C340EE" w:rsidRPr="00C340EE">
        <w:rPr>
          <w:rFonts w:cstheme="majorHAnsi"/>
        </w:rPr>
        <w:t xml:space="preserve">Rady Miasta Łuków </w:t>
      </w:r>
      <w:r w:rsidR="00C55024" w:rsidRPr="00C340EE">
        <w:rPr>
          <w:rFonts w:cstheme="majorHAnsi"/>
        </w:rPr>
        <w:t xml:space="preserve">z dnia </w:t>
      </w:r>
      <w:r w:rsidR="001130AF">
        <w:rPr>
          <w:rFonts w:cstheme="majorHAnsi"/>
        </w:rPr>
        <w:t>25</w:t>
      </w:r>
      <w:r w:rsidR="00C55024" w:rsidRPr="00C340EE">
        <w:rPr>
          <w:rFonts w:cstheme="majorHAnsi"/>
        </w:rPr>
        <w:t xml:space="preserve"> </w:t>
      </w:r>
      <w:r w:rsidR="001130AF">
        <w:rPr>
          <w:rFonts w:cstheme="majorHAnsi"/>
        </w:rPr>
        <w:t>czerwca</w:t>
      </w:r>
      <w:r w:rsidR="00C55024" w:rsidRPr="00C340EE">
        <w:rPr>
          <w:rFonts w:cstheme="majorHAnsi"/>
        </w:rPr>
        <w:t xml:space="preserve"> 202</w:t>
      </w:r>
      <w:r w:rsidR="001130AF">
        <w:rPr>
          <w:rFonts w:cstheme="majorHAnsi"/>
        </w:rPr>
        <w:t>5</w:t>
      </w:r>
      <w:r w:rsidR="00C55024" w:rsidRPr="00C340EE">
        <w:rPr>
          <w:rFonts w:cstheme="majorHAnsi"/>
        </w:rPr>
        <w:t xml:space="preserve"> r. w sprawie przystąpienia do </w:t>
      </w:r>
      <w:r w:rsidR="001130AF">
        <w:rPr>
          <w:rFonts w:cstheme="majorHAnsi"/>
        </w:rPr>
        <w:t>zmiany</w:t>
      </w:r>
      <w:r w:rsidR="00C55024" w:rsidRPr="00C340EE">
        <w:rPr>
          <w:rFonts w:cstheme="majorHAnsi"/>
        </w:rPr>
        <w:t xml:space="preserve"> Gminnego Programu Rewitalizacji </w:t>
      </w:r>
      <w:r w:rsidR="001130AF">
        <w:rPr>
          <w:rFonts w:cstheme="majorHAnsi"/>
        </w:rPr>
        <w:t>m</w:t>
      </w:r>
      <w:r w:rsidR="00C55024" w:rsidRPr="00C340EE">
        <w:rPr>
          <w:rFonts w:cstheme="majorHAnsi"/>
        </w:rPr>
        <w:t xml:space="preserve">iasta Łuków </w:t>
      </w:r>
      <w:r w:rsidR="005D30A7" w:rsidRPr="00C340EE">
        <w:rPr>
          <w:rFonts w:cstheme="majorHAnsi"/>
          <w:iCs/>
        </w:rPr>
        <w:t>na lata 2023-2030</w:t>
      </w:r>
      <w:r w:rsidR="007D2656" w:rsidRPr="00C340EE">
        <w:rPr>
          <w:rFonts w:cstheme="majorHAnsi"/>
          <w:iCs/>
        </w:rPr>
        <w:t>.</w:t>
      </w:r>
    </w:p>
    <w:p w14:paraId="48D321D7" w14:textId="4311F32E" w:rsidR="00FB04D6" w:rsidRPr="00C340EE" w:rsidRDefault="00FB04D6" w:rsidP="00C340EE">
      <w:pPr>
        <w:rPr>
          <w:rFonts w:cstheme="majorHAnsi"/>
          <w:b/>
          <w:bCs/>
        </w:rPr>
      </w:pPr>
      <w:r w:rsidRPr="00C340EE">
        <w:rPr>
          <w:rFonts w:cstheme="majorHAnsi"/>
        </w:rPr>
        <w:t xml:space="preserve">Niniejsza informacja podsumowująca przebieg konsultacji obejmuje proces konsultacji </w:t>
      </w:r>
      <w:r w:rsidRPr="001130AF">
        <w:rPr>
          <w:rFonts w:cstheme="majorHAnsi"/>
          <w:spacing w:val="-2"/>
        </w:rPr>
        <w:t xml:space="preserve">społecznych prowadzonych przez </w:t>
      </w:r>
      <w:r w:rsidR="00FB1259" w:rsidRPr="001130AF">
        <w:rPr>
          <w:rFonts w:cstheme="majorHAnsi"/>
          <w:spacing w:val="-2"/>
        </w:rPr>
        <w:t xml:space="preserve">Burmistrza </w:t>
      </w:r>
      <w:r w:rsidRPr="001130AF">
        <w:rPr>
          <w:rFonts w:cstheme="majorHAnsi"/>
          <w:spacing w:val="-2"/>
        </w:rPr>
        <w:t>Mia</w:t>
      </w:r>
      <w:r w:rsidR="00F448E2" w:rsidRPr="001130AF">
        <w:rPr>
          <w:rFonts w:cstheme="majorHAnsi"/>
          <w:spacing w:val="-2"/>
        </w:rPr>
        <w:t xml:space="preserve">sta </w:t>
      </w:r>
      <w:r w:rsidR="005D30A7" w:rsidRPr="001130AF">
        <w:rPr>
          <w:rFonts w:cstheme="majorHAnsi"/>
          <w:spacing w:val="-2"/>
        </w:rPr>
        <w:t>Łuków</w:t>
      </w:r>
      <w:r w:rsidR="00F448E2" w:rsidRPr="001130AF">
        <w:rPr>
          <w:rFonts w:cstheme="majorHAnsi"/>
          <w:spacing w:val="-2"/>
        </w:rPr>
        <w:t xml:space="preserve"> w okresie </w:t>
      </w:r>
      <w:bookmarkStart w:id="1" w:name="_Hlk176287982"/>
      <w:r w:rsidR="00F448E2" w:rsidRPr="001130AF">
        <w:rPr>
          <w:rFonts w:cstheme="majorHAnsi"/>
          <w:b/>
          <w:bCs/>
          <w:spacing w:val="-2"/>
        </w:rPr>
        <w:t>od</w:t>
      </w:r>
      <w:r w:rsidR="001130AF">
        <w:rPr>
          <w:rFonts w:cstheme="majorHAnsi"/>
          <w:b/>
          <w:bCs/>
          <w:spacing w:val="-2"/>
        </w:rPr>
        <w:t xml:space="preserve"> </w:t>
      </w:r>
      <w:r w:rsidR="004F4E57" w:rsidRPr="001130AF">
        <w:rPr>
          <w:rFonts w:cstheme="majorHAnsi"/>
          <w:b/>
          <w:bCs/>
          <w:spacing w:val="-2"/>
        </w:rPr>
        <w:t xml:space="preserve">dnia </w:t>
      </w:r>
      <w:r w:rsidR="001130AF" w:rsidRPr="001130AF">
        <w:rPr>
          <w:rFonts w:cstheme="majorHAnsi"/>
          <w:b/>
          <w:bCs/>
          <w:spacing w:val="-2"/>
        </w:rPr>
        <w:t>12</w:t>
      </w:r>
      <w:r w:rsidR="00C55024" w:rsidRPr="001130AF">
        <w:rPr>
          <w:rFonts w:cstheme="majorHAnsi"/>
          <w:b/>
          <w:bCs/>
          <w:spacing w:val="-2"/>
        </w:rPr>
        <w:t xml:space="preserve"> </w:t>
      </w:r>
      <w:r w:rsidR="001130AF" w:rsidRPr="001130AF">
        <w:rPr>
          <w:rFonts w:cstheme="majorHAnsi"/>
          <w:b/>
          <w:bCs/>
          <w:spacing w:val="-2"/>
        </w:rPr>
        <w:t>sierpnia 2025 r.</w:t>
      </w:r>
      <w:r w:rsidR="001130AF">
        <w:rPr>
          <w:rFonts w:cstheme="majorHAnsi"/>
          <w:b/>
          <w:bCs/>
        </w:rPr>
        <w:t xml:space="preserve"> </w:t>
      </w:r>
      <w:r w:rsidR="004F4E57" w:rsidRPr="00C340EE">
        <w:rPr>
          <w:rFonts w:cstheme="majorHAnsi"/>
          <w:b/>
          <w:bCs/>
        </w:rPr>
        <w:t xml:space="preserve">do dnia </w:t>
      </w:r>
      <w:r w:rsidR="001130AF">
        <w:rPr>
          <w:rFonts w:cstheme="majorHAnsi"/>
          <w:b/>
          <w:bCs/>
        </w:rPr>
        <w:t>17 września</w:t>
      </w:r>
      <w:r w:rsidR="00882839">
        <w:rPr>
          <w:rFonts w:cstheme="majorHAnsi"/>
          <w:b/>
          <w:bCs/>
        </w:rPr>
        <w:t xml:space="preserve"> 2025</w:t>
      </w:r>
      <w:r w:rsidR="00C55024" w:rsidRPr="00C340EE">
        <w:rPr>
          <w:rFonts w:cstheme="majorHAnsi"/>
          <w:b/>
          <w:bCs/>
        </w:rPr>
        <w:t xml:space="preserve"> r.</w:t>
      </w:r>
    </w:p>
    <w:bookmarkEnd w:id="1"/>
    <w:p w14:paraId="0D1163D5" w14:textId="77777777" w:rsidR="007825FD" w:rsidRDefault="007825FD" w:rsidP="00C340EE">
      <w:pPr>
        <w:rPr>
          <w:rStyle w:val="Odwoanieintensywne"/>
          <w:rFonts w:cstheme="majorHAnsi"/>
        </w:rPr>
      </w:pPr>
    </w:p>
    <w:p w14:paraId="310B6A5E" w14:textId="73D9FED0" w:rsidR="00FF0EE3" w:rsidRPr="00C340EE" w:rsidRDefault="00FF0EE3" w:rsidP="00C340EE">
      <w:pPr>
        <w:rPr>
          <w:rStyle w:val="Odwoanieintensywne"/>
          <w:rFonts w:cstheme="majorHAnsi"/>
        </w:rPr>
      </w:pPr>
      <w:r w:rsidRPr="00C340EE">
        <w:rPr>
          <w:rStyle w:val="Odwoanieintensywne"/>
          <w:rFonts w:cstheme="majorHAnsi"/>
        </w:rPr>
        <w:t xml:space="preserve">Zapewnienie udziału interesariuszy rewitalizacji w opiniowaniu dokumentu </w:t>
      </w:r>
    </w:p>
    <w:p w14:paraId="19BE503C" w14:textId="3C49E761" w:rsidR="00641915" w:rsidRPr="00C340EE" w:rsidRDefault="00641915" w:rsidP="00C340EE">
      <w:pPr>
        <w:rPr>
          <w:rFonts w:cstheme="majorHAnsi"/>
        </w:rPr>
      </w:pPr>
      <w:r w:rsidRPr="00C340EE">
        <w:rPr>
          <w:rFonts w:cstheme="majorHAnsi"/>
        </w:rPr>
        <w:t>Na podstawie art. 17 ust. 2 pkt 4 ustawy z dnia 9 października 2015 r. o rewitalizacji (Dz.</w:t>
      </w:r>
      <w:r w:rsidR="00AA3BC1">
        <w:rPr>
          <w:rFonts w:cstheme="majorHAnsi"/>
        </w:rPr>
        <w:t> </w:t>
      </w:r>
      <w:r w:rsidRPr="00C340EE">
        <w:rPr>
          <w:rFonts w:cstheme="majorHAnsi"/>
        </w:rPr>
        <w:t>U.</w:t>
      </w:r>
      <w:r w:rsidR="00AA3BC1">
        <w:rPr>
          <w:rFonts w:cstheme="majorHAnsi"/>
        </w:rPr>
        <w:t> </w:t>
      </w:r>
      <w:r w:rsidRPr="00C340EE">
        <w:rPr>
          <w:rFonts w:cstheme="majorHAnsi"/>
        </w:rPr>
        <w:t>z</w:t>
      </w:r>
      <w:r w:rsidR="00C55024" w:rsidRPr="00C340EE">
        <w:rPr>
          <w:rFonts w:cstheme="majorHAnsi"/>
        </w:rPr>
        <w:t> </w:t>
      </w:r>
      <w:r w:rsidRPr="00C340EE">
        <w:rPr>
          <w:rFonts w:cstheme="majorHAnsi"/>
        </w:rPr>
        <w:t>2024 r. poz. 278)</w:t>
      </w:r>
      <w:r w:rsidR="00736CD3">
        <w:rPr>
          <w:rFonts w:cstheme="majorHAnsi"/>
        </w:rPr>
        <w:t>,</w:t>
      </w:r>
      <w:r w:rsidRPr="00C340EE">
        <w:rPr>
          <w:rFonts w:cstheme="majorHAnsi"/>
        </w:rPr>
        <w:t xml:space="preserve"> Burmistrz Miasta Łuków zapr</w:t>
      </w:r>
      <w:r w:rsidR="00D859FA" w:rsidRPr="00C340EE">
        <w:rPr>
          <w:rFonts w:cstheme="majorHAnsi"/>
        </w:rPr>
        <w:t xml:space="preserve">osił mieszkańców </w:t>
      </w:r>
      <w:r w:rsidRPr="00C340EE">
        <w:rPr>
          <w:rFonts w:cstheme="majorHAnsi"/>
        </w:rPr>
        <w:t>do udziału w</w:t>
      </w:r>
      <w:r w:rsidR="00AA3BC1">
        <w:rPr>
          <w:rFonts w:cstheme="majorHAnsi"/>
        </w:rPr>
        <w:t> </w:t>
      </w:r>
      <w:r w:rsidRPr="00C340EE">
        <w:rPr>
          <w:rFonts w:cstheme="majorHAnsi"/>
        </w:rPr>
        <w:t xml:space="preserve">konsultacjach społecznych projektu </w:t>
      </w:r>
      <w:r w:rsidR="001130AF">
        <w:rPr>
          <w:rFonts w:cstheme="majorHAnsi"/>
        </w:rPr>
        <w:t xml:space="preserve">zmiany </w:t>
      </w:r>
      <w:r w:rsidRPr="00C340EE">
        <w:rPr>
          <w:rFonts w:cstheme="majorHAnsi"/>
        </w:rPr>
        <w:t xml:space="preserve">Gminnego Programu Rewitalizacji </w:t>
      </w:r>
      <w:r w:rsidR="001130AF">
        <w:rPr>
          <w:rFonts w:cstheme="majorHAnsi"/>
        </w:rPr>
        <w:t>m</w:t>
      </w:r>
      <w:r w:rsidRPr="00C340EE">
        <w:rPr>
          <w:rFonts w:cstheme="majorHAnsi"/>
        </w:rPr>
        <w:t>iasta Łuków na lata 2023-2030.</w:t>
      </w:r>
    </w:p>
    <w:p w14:paraId="3944BDCC" w14:textId="2D789641" w:rsidR="00030DB3" w:rsidRDefault="00D859FA" w:rsidP="00C340EE">
      <w:pPr>
        <w:rPr>
          <w:rFonts w:cstheme="majorHAnsi"/>
        </w:rPr>
      </w:pPr>
      <w:r w:rsidRPr="00C340EE">
        <w:rPr>
          <w:rFonts w:cstheme="majorHAnsi"/>
        </w:rPr>
        <w:t xml:space="preserve">Powiadomienie o konsultacjach społecznych w formie </w:t>
      </w:r>
      <w:r w:rsidR="00FB1259">
        <w:rPr>
          <w:rFonts w:cstheme="majorHAnsi"/>
        </w:rPr>
        <w:t>ogłoszenia</w:t>
      </w:r>
      <w:r w:rsidRPr="00C340EE">
        <w:rPr>
          <w:rFonts w:cstheme="majorHAnsi"/>
        </w:rPr>
        <w:t xml:space="preserve"> zostało zamieszczone w dniu </w:t>
      </w:r>
      <w:r w:rsidR="00906A00">
        <w:rPr>
          <w:rFonts w:cstheme="majorHAnsi"/>
        </w:rPr>
        <w:t>12</w:t>
      </w:r>
      <w:r w:rsidR="001E2613" w:rsidRPr="00C340EE">
        <w:rPr>
          <w:rFonts w:cstheme="majorHAnsi"/>
        </w:rPr>
        <w:t>-0</w:t>
      </w:r>
      <w:r w:rsidR="00906A00">
        <w:rPr>
          <w:rFonts w:cstheme="majorHAnsi"/>
        </w:rPr>
        <w:t>8-2025</w:t>
      </w:r>
      <w:r w:rsidRPr="00C340EE">
        <w:rPr>
          <w:rFonts w:cstheme="majorHAnsi"/>
        </w:rPr>
        <w:t xml:space="preserve"> r.</w:t>
      </w:r>
      <w:r w:rsidR="00030DB3">
        <w:rPr>
          <w:rFonts w:cstheme="majorHAnsi"/>
        </w:rPr>
        <w:t>:</w:t>
      </w:r>
    </w:p>
    <w:p w14:paraId="0FC2E255" w14:textId="037F6E74" w:rsidR="00F53B72" w:rsidRDefault="00030DB3" w:rsidP="00AA3BC1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Fonts w:cstheme="majorHAnsi"/>
        </w:rPr>
      </w:pPr>
      <w:r w:rsidRPr="00F53B72">
        <w:rPr>
          <w:rFonts w:cstheme="majorHAnsi"/>
        </w:rPr>
        <w:t>w Biuletynie Informacji Publicznej</w:t>
      </w:r>
      <w:r w:rsidR="00E96233">
        <w:rPr>
          <w:rFonts w:cstheme="majorHAnsi"/>
        </w:rPr>
        <w:t xml:space="preserve"> </w:t>
      </w:r>
      <w:r w:rsidR="00F53B72" w:rsidRPr="00F53B72">
        <w:rPr>
          <w:rFonts w:cstheme="majorHAnsi"/>
        </w:rPr>
        <w:t>pod adresem:</w:t>
      </w:r>
    </w:p>
    <w:p w14:paraId="6EEFAE6B" w14:textId="7048B1D3" w:rsidR="00906A00" w:rsidRDefault="000B33BC" w:rsidP="00906A00">
      <w:pPr>
        <w:pStyle w:val="Akapitzlist"/>
        <w:tabs>
          <w:tab w:val="left" w:pos="426"/>
        </w:tabs>
        <w:ind w:left="0"/>
        <w:rPr>
          <w:rFonts w:cstheme="majorHAnsi"/>
        </w:rPr>
      </w:pPr>
      <w:hyperlink r:id="rId9" w:history="1">
        <w:r w:rsidR="00906A00" w:rsidRPr="00BA707B">
          <w:rPr>
            <w:rStyle w:val="Hipercze"/>
            <w:rFonts w:cstheme="majorHAnsi"/>
          </w:rPr>
          <w:t>https://umlukow.bip.lubelskie.pl/index.php?id=61&amp;action=details&amp;document_id=2199779</w:t>
        </w:r>
      </w:hyperlink>
    </w:p>
    <w:p w14:paraId="11BF09EF" w14:textId="0629069F" w:rsidR="00AA3BC1" w:rsidRDefault="00F53B72" w:rsidP="00AA3BC1">
      <w:pPr>
        <w:pStyle w:val="Akapitzlist"/>
        <w:tabs>
          <w:tab w:val="left" w:pos="426"/>
        </w:tabs>
        <w:ind w:left="0"/>
        <w:rPr>
          <w:rFonts w:cstheme="majorHAnsi"/>
        </w:rPr>
      </w:pPr>
      <w:r w:rsidRPr="00F53B72">
        <w:rPr>
          <w:rFonts w:cstheme="majorHAnsi"/>
        </w:rPr>
        <w:t>w</w:t>
      </w:r>
      <w:r w:rsidR="00AA3BC1">
        <w:rPr>
          <w:rFonts w:cstheme="majorHAnsi"/>
        </w:rPr>
        <w:t> </w:t>
      </w:r>
      <w:r w:rsidRPr="00F53B72">
        <w:rPr>
          <w:rFonts w:cstheme="majorHAnsi"/>
        </w:rPr>
        <w:t xml:space="preserve">zakładce </w:t>
      </w:r>
      <w:r w:rsidRPr="00F53B72">
        <w:rPr>
          <w:rFonts w:cstheme="majorHAnsi"/>
          <w:bCs/>
        </w:rPr>
        <w:t>wiadomości i ogłoszenia</w:t>
      </w:r>
      <w:r w:rsidR="00030DB3" w:rsidRPr="00F53B72">
        <w:rPr>
          <w:rFonts w:cstheme="majorHAnsi"/>
        </w:rPr>
        <w:t>;</w:t>
      </w:r>
    </w:p>
    <w:p w14:paraId="0447E64E" w14:textId="4DC17555" w:rsidR="00E96233" w:rsidRDefault="00030DB3" w:rsidP="00AA3BC1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Fonts w:cstheme="majorHAnsi"/>
        </w:rPr>
      </w:pPr>
      <w:r w:rsidRPr="00F53B72">
        <w:rPr>
          <w:rFonts w:cstheme="majorHAnsi"/>
        </w:rPr>
        <w:t xml:space="preserve">na stronie internetowej Urzędu Miasta Łuków </w:t>
      </w:r>
      <w:r w:rsidR="00F53B72" w:rsidRPr="00BE5C3D">
        <w:rPr>
          <w:rFonts w:cstheme="majorHAnsi"/>
        </w:rPr>
        <w:t>pod adresem</w:t>
      </w:r>
      <w:r w:rsidR="00E96233">
        <w:rPr>
          <w:rFonts w:cstheme="majorHAnsi"/>
        </w:rPr>
        <w:t>:</w:t>
      </w:r>
    </w:p>
    <w:p w14:paraId="2FDAD394" w14:textId="76A74CC0" w:rsidR="00906A00" w:rsidRDefault="000B33BC" w:rsidP="00906A00">
      <w:pPr>
        <w:pStyle w:val="Akapitzlist"/>
        <w:tabs>
          <w:tab w:val="left" w:pos="426"/>
        </w:tabs>
        <w:ind w:left="0"/>
        <w:rPr>
          <w:rFonts w:cstheme="majorHAnsi"/>
        </w:rPr>
      </w:pPr>
      <w:hyperlink r:id="rId10" w:history="1">
        <w:r w:rsidR="00906A00" w:rsidRPr="00BA707B">
          <w:rPr>
            <w:rStyle w:val="Hipercze"/>
            <w:rFonts w:cstheme="majorHAnsi"/>
          </w:rPr>
          <w:t>https://www.lukow.pl/start/aktualnosci/5946-ogloszenie-burmistrza-miasta-lukow-12-08-2025-001</w:t>
        </w:r>
      </w:hyperlink>
      <w:r w:rsidR="00C54B7D">
        <w:rPr>
          <w:rStyle w:val="Hipercze"/>
          <w:rFonts w:cstheme="majorHAnsi"/>
        </w:rPr>
        <w:t>;</w:t>
      </w:r>
    </w:p>
    <w:p w14:paraId="2480CB71" w14:textId="724FBE96" w:rsidR="00BA0E71" w:rsidRPr="00AA3BC1" w:rsidRDefault="00BA0E71" w:rsidP="00AA3BC1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Style w:val="Hipercze"/>
          <w:rFonts w:cstheme="majorHAnsi"/>
          <w:color w:val="auto"/>
          <w:u w:val="none"/>
        </w:rPr>
      </w:pPr>
      <w:r w:rsidRPr="00AA3BC1">
        <w:rPr>
          <w:rStyle w:val="Hipercze"/>
          <w:rFonts w:cstheme="majorHAnsi"/>
          <w:color w:val="auto"/>
          <w:u w:val="none"/>
        </w:rPr>
        <w:t xml:space="preserve">na tablicy </w:t>
      </w:r>
      <w:r w:rsidR="00736CD3">
        <w:rPr>
          <w:rStyle w:val="Hipercze"/>
          <w:rFonts w:cstheme="majorHAnsi"/>
          <w:color w:val="auto"/>
          <w:u w:val="none"/>
        </w:rPr>
        <w:t>ogłoszeń</w:t>
      </w:r>
      <w:r w:rsidRPr="00AA3BC1">
        <w:rPr>
          <w:rStyle w:val="Hipercze"/>
          <w:rFonts w:cstheme="majorHAnsi"/>
          <w:color w:val="auto"/>
          <w:u w:val="none"/>
        </w:rPr>
        <w:t xml:space="preserve"> w budynku Urzędu Miasta Łuków;</w:t>
      </w:r>
    </w:p>
    <w:p w14:paraId="54B0C1F7" w14:textId="297CB863" w:rsidR="00BA0E71" w:rsidRPr="00AA3BC1" w:rsidRDefault="00BA0E71" w:rsidP="00AA3BC1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Style w:val="Hipercze"/>
          <w:rFonts w:cstheme="majorHAnsi"/>
          <w:color w:val="auto"/>
          <w:u w:val="none"/>
        </w:rPr>
      </w:pPr>
      <w:r w:rsidRPr="00AA3BC1">
        <w:rPr>
          <w:rStyle w:val="Hipercze"/>
          <w:rFonts w:cstheme="majorHAnsi"/>
          <w:color w:val="auto"/>
          <w:u w:val="none"/>
        </w:rPr>
        <w:t>na słupach i tablicach ogłoszeniowych znajdujących się na terenie Miasta Łuków;</w:t>
      </w:r>
    </w:p>
    <w:p w14:paraId="30BA6A82" w14:textId="2177E0CB" w:rsidR="00BA0E71" w:rsidRPr="00AA3BC1" w:rsidRDefault="00BA0E71" w:rsidP="00AA3BC1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rPr>
          <w:rStyle w:val="Hipercze"/>
          <w:rFonts w:cstheme="majorHAnsi"/>
          <w:color w:val="auto"/>
          <w:u w:val="none"/>
        </w:rPr>
      </w:pPr>
      <w:r w:rsidRPr="00AA3BC1">
        <w:rPr>
          <w:rStyle w:val="Hipercze"/>
          <w:rFonts w:cstheme="majorHAnsi"/>
          <w:color w:val="auto"/>
          <w:u w:val="none"/>
        </w:rPr>
        <w:t>w</w:t>
      </w:r>
      <w:r w:rsidR="008B5824" w:rsidRPr="00AA3BC1">
        <w:rPr>
          <w:rStyle w:val="Hipercze"/>
          <w:rFonts w:cstheme="majorHAnsi"/>
          <w:color w:val="auto"/>
          <w:u w:val="none"/>
        </w:rPr>
        <w:t xml:space="preserve"> </w:t>
      </w:r>
      <w:r w:rsidR="00BE5C3D" w:rsidRPr="00AA3BC1">
        <w:rPr>
          <w:rStyle w:val="Hipercze"/>
          <w:rFonts w:cstheme="majorHAnsi"/>
          <w:color w:val="auto"/>
          <w:u w:val="none"/>
        </w:rPr>
        <w:t xml:space="preserve">prasie </w:t>
      </w:r>
      <w:r w:rsidR="008B5824" w:rsidRPr="00AA3BC1">
        <w:rPr>
          <w:rStyle w:val="Hipercze"/>
          <w:rFonts w:cstheme="majorHAnsi"/>
          <w:color w:val="auto"/>
          <w:u w:val="none"/>
        </w:rPr>
        <w:t>lokalnej</w:t>
      </w:r>
      <w:r w:rsidR="00BE5C3D" w:rsidRPr="00AA3BC1">
        <w:rPr>
          <w:rStyle w:val="Hipercze"/>
          <w:rFonts w:cstheme="majorHAnsi"/>
          <w:color w:val="auto"/>
          <w:u w:val="none"/>
        </w:rPr>
        <w:t xml:space="preserve">, tj. w tygodniku </w:t>
      </w:r>
      <w:r w:rsidR="008B5824" w:rsidRPr="00AA3BC1">
        <w:rPr>
          <w:rStyle w:val="Hipercze"/>
          <w:rFonts w:cstheme="majorHAnsi"/>
          <w:color w:val="auto"/>
          <w:u w:val="none"/>
        </w:rPr>
        <w:t>„Wspólno</w:t>
      </w:r>
      <w:r w:rsidR="00BE5C3D" w:rsidRPr="00AA3BC1">
        <w:rPr>
          <w:rStyle w:val="Hipercze"/>
          <w:rFonts w:cstheme="majorHAnsi"/>
          <w:color w:val="auto"/>
          <w:u w:val="none"/>
        </w:rPr>
        <w:t>ta</w:t>
      </w:r>
      <w:r w:rsidR="008B5824" w:rsidRPr="00AA3BC1">
        <w:rPr>
          <w:rStyle w:val="Hipercze"/>
          <w:rFonts w:cstheme="majorHAnsi"/>
          <w:color w:val="auto"/>
          <w:u w:val="none"/>
        </w:rPr>
        <w:t xml:space="preserve"> Łukowsk</w:t>
      </w:r>
      <w:r w:rsidR="00BE5C3D" w:rsidRPr="00AA3BC1">
        <w:rPr>
          <w:rStyle w:val="Hipercze"/>
          <w:rFonts w:cstheme="majorHAnsi"/>
          <w:color w:val="auto"/>
          <w:u w:val="none"/>
        </w:rPr>
        <w:t>a</w:t>
      </w:r>
      <w:r w:rsidR="008B5824" w:rsidRPr="00AA3BC1">
        <w:rPr>
          <w:rStyle w:val="Hipercze"/>
          <w:rFonts w:cstheme="majorHAnsi"/>
          <w:color w:val="auto"/>
          <w:u w:val="none"/>
        </w:rPr>
        <w:t>”</w:t>
      </w:r>
      <w:r w:rsidR="002232C3" w:rsidRPr="00AA3BC1">
        <w:rPr>
          <w:rStyle w:val="Hipercze"/>
          <w:rFonts w:cstheme="majorHAnsi"/>
          <w:color w:val="auto"/>
          <w:u w:val="none"/>
        </w:rPr>
        <w:t>.</w:t>
      </w:r>
    </w:p>
    <w:p w14:paraId="0F9A83FA" w14:textId="77777777" w:rsidR="007825FD" w:rsidRDefault="007825FD">
      <w:pPr>
        <w:spacing w:before="0" w:line="240" w:lineRule="auto"/>
        <w:jc w:val="left"/>
        <w:rPr>
          <w:rFonts w:cstheme="majorHAnsi"/>
        </w:rPr>
      </w:pPr>
      <w:r>
        <w:rPr>
          <w:rFonts w:cstheme="majorHAnsi"/>
        </w:rPr>
        <w:br w:type="page"/>
      </w:r>
    </w:p>
    <w:p w14:paraId="1F40BF68" w14:textId="22C3B5E1" w:rsidR="00FE7F3B" w:rsidRPr="00C340EE" w:rsidRDefault="00E1206A" w:rsidP="00C340EE">
      <w:pPr>
        <w:rPr>
          <w:rFonts w:cstheme="majorHAnsi"/>
        </w:rPr>
      </w:pPr>
      <w:r w:rsidRPr="00C340EE">
        <w:rPr>
          <w:rFonts w:cstheme="majorHAnsi"/>
        </w:rPr>
        <w:lastRenderedPageBreak/>
        <w:t>Powyższe ogłoszeni</w:t>
      </w:r>
      <w:r w:rsidR="00710B2B">
        <w:rPr>
          <w:rFonts w:cstheme="majorHAnsi"/>
        </w:rPr>
        <w:t>e</w:t>
      </w:r>
      <w:r w:rsidRPr="00C340EE">
        <w:rPr>
          <w:rFonts w:cstheme="majorHAnsi"/>
        </w:rPr>
        <w:t xml:space="preserve"> o przeprowadzeniu konsultacji udostępnione interesariuszom od dnia </w:t>
      </w:r>
      <w:r w:rsidR="00710B2B">
        <w:rPr>
          <w:rFonts w:cstheme="majorHAnsi"/>
        </w:rPr>
        <w:t>12</w:t>
      </w:r>
      <w:r w:rsidRPr="00C340EE">
        <w:rPr>
          <w:rFonts w:cstheme="majorHAnsi"/>
        </w:rPr>
        <w:t>-0</w:t>
      </w:r>
      <w:r w:rsidR="00710B2B">
        <w:rPr>
          <w:rFonts w:cstheme="majorHAnsi"/>
        </w:rPr>
        <w:t>8-2025</w:t>
      </w:r>
      <w:r w:rsidRPr="00C340EE">
        <w:rPr>
          <w:rFonts w:cstheme="majorHAnsi"/>
        </w:rPr>
        <w:t xml:space="preserve"> r</w:t>
      </w:r>
      <w:r w:rsidR="00DC76EC">
        <w:rPr>
          <w:rFonts w:cstheme="majorHAnsi"/>
        </w:rPr>
        <w:t>.</w:t>
      </w:r>
      <w:r w:rsidRPr="00C340EE">
        <w:rPr>
          <w:rFonts w:cstheme="majorHAnsi"/>
        </w:rPr>
        <w:t xml:space="preserve"> zawierał</w:t>
      </w:r>
      <w:r w:rsidR="00C54B7D">
        <w:rPr>
          <w:rFonts w:cstheme="majorHAnsi"/>
        </w:rPr>
        <w:t>o</w:t>
      </w:r>
      <w:r w:rsidRPr="00C340EE">
        <w:rPr>
          <w:rFonts w:cstheme="majorHAnsi"/>
        </w:rPr>
        <w:t xml:space="preserve"> linki do materiałów konsultacyjnych</w:t>
      </w:r>
      <w:r w:rsidR="00DC76EC">
        <w:rPr>
          <w:rFonts w:cstheme="majorHAnsi"/>
        </w:rPr>
        <w:t>,</w:t>
      </w:r>
      <w:r w:rsidRPr="00C340EE">
        <w:rPr>
          <w:rFonts w:cstheme="majorHAnsi"/>
        </w:rPr>
        <w:t xml:space="preserve"> tj</w:t>
      </w:r>
      <w:r w:rsidR="00FE7F3B" w:rsidRPr="00C340EE">
        <w:rPr>
          <w:rFonts w:cstheme="majorHAnsi"/>
        </w:rPr>
        <w:t>.:</w:t>
      </w:r>
    </w:p>
    <w:p w14:paraId="6DA625A4" w14:textId="155C4509" w:rsidR="00FE7F3B" w:rsidRPr="00C340EE" w:rsidRDefault="00C54B7D" w:rsidP="00AA3BC1">
      <w:pPr>
        <w:numPr>
          <w:ilvl w:val="0"/>
          <w:numId w:val="23"/>
        </w:numPr>
        <w:spacing w:before="0"/>
        <w:ind w:left="284" w:hanging="284"/>
        <w:rPr>
          <w:rFonts w:cstheme="majorHAnsi"/>
        </w:rPr>
      </w:pPr>
      <w:r>
        <w:rPr>
          <w:rFonts w:cstheme="majorHAnsi"/>
        </w:rPr>
        <w:t>p</w:t>
      </w:r>
      <w:r w:rsidR="00FE7F3B" w:rsidRPr="00C340EE">
        <w:rPr>
          <w:rFonts w:cstheme="majorHAnsi"/>
        </w:rPr>
        <w:t>lik źródłowy (Ogłoszenie Burmistrza Miasta Łuków)</w:t>
      </w:r>
      <w:r>
        <w:rPr>
          <w:rFonts w:cstheme="majorHAnsi"/>
        </w:rPr>
        <w:t>,</w:t>
      </w:r>
    </w:p>
    <w:p w14:paraId="669B2782" w14:textId="0FEB78FB" w:rsidR="00FE7F3B" w:rsidRPr="00C340EE" w:rsidRDefault="00C54B7D" w:rsidP="00AA3BC1">
      <w:pPr>
        <w:numPr>
          <w:ilvl w:val="0"/>
          <w:numId w:val="23"/>
        </w:numPr>
        <w:spacing w:before="0"/>
        <w:ind w:left="284" w:hanging="284"/>
        <w:rPr>
          <w:rFonts w:cstheme="majorHAnsi"/>
        </w:rPr>
      </w:pPr>
      <w:r>
        <w:rPr>
          <w:rFonts w:cstheme="majorHAnsi"/>
        </w:rPr>
        <w:t>p</w:t>
      </w:r>
      <w:r w:rsidR="00FE7F3B" w:rsidRPr="00C340EE">
        <w:rPr>
          <w:rFonts w:cstheme="majorHAnsi"/>
        </w:rPr>
        <w:t xml:space="preserve">rojekt </w:t>
      </w:r>
      <w:r w:rsidR="00710B2B">
        <w:rPr>
          <w:rFonts w:cstheme="majorHAnsi"/>
        </w:rPr>
        <w:t xml:space="preserve">zmiany </w:t>
      </w:r>
      <w:r w:rsidR="00FE7F3B" w:rsidRPr="00C340EE">
        <w:rPr>
          <w:rFonts w:cstheme="majorHAnsi"/>
        </w:rPr>
        <w:t>Gminnego Programu Rewitalizacji</w:t>
      </w:r>
      <w:r>
        <w:rPr>
          <w:rFonts w:cstheme="majorHAnsi"/>
        </w:rPr>
        <w:t>,</w:t>
      </w:r>
    </w:p>
    <w:p w14:paraId="5AD7F2C7" w14:textId="52F1B6A3" w:rsidR="00FE7F3B" w:rsidRPr="00C340EE" w:rsidRDefault="00C54B7D" w:rsidP="00AA3BC1">
      <w:pPr>
        <w:numPr>
          <w:ilvl w:val="0"/>
          <w:numId w:val="23"/>
        </w:numPr>
        <w:spacing w:before="0"/>
        <w:ind w:left="284" w:hanging="284"/>
        <w:rPr>
          <w:rFonts w:cstheme="majorHAnsi"/>
        </w:rPr>
      </w:pPr>
      <w:r>
        <w:rPr>
          <w:rFonts w:cstheme="majorHAnsi"/>
        </w:rPr>
        <w:t>f</w:t>
      </w:r>
      <w:r w:rsidR="00FE7F3B" w:rsidRPr="00C340EE">
        <w:rPr>
          <w:rFonts w:cstheme="majorHAnsi"/>
        </w:rPr>
        <w:t>ormularz zgłaszania uwag w ramach konsultacji społecznych</w:t>
      </w:r>
      <w:r>
        <w:rPr>
          <w:rFonts w:cstheme="majorHAnsi"/>
        </w:rPr>
        <w:t>.</w:t>
      </w:r>
    </w:p>
    <w:p w14:paraId="703C2CB0" w14:textId="19A874C4" w:rsidR="00FB04D6" w:rsidRPr="00C340EE" w:rsidRDefault="00FB04D6" w:rsidP="00C340EE">
      <w:pPr>
        <w:rPr>
          <w:rStyle w:val="Odwoanieintensywne"/>
        </w:rPr>
      </w:pPr>
      <w:r w:rsidRPr="00C340EE">
        <w:rPr>
          <w:rStyle w:val="Odwoanieintensywne"/>
        </w:rPr>
        <w:t xml:space="preserve">Przyjęte formy konsultacji społecznych objęły: </w:t>
      </w:r>
    </w:p>
    <w:p w14:paraId="01DAF147" w14:textId="3FC5321F" w:rsidR="00DC76EC" w:rsidRPr="00A730D7" w:rsidRDefault="00BE5C3D" w:rsidP="00362D18">
      <w:pPr>
        <w:pStyle w:val="Akapitzlist"/>
        <w:numPr>
          <w:ilvl w:val="0"/>
          <w:numId w:val="17"/>
        </w:numPr>
        <w:spacing w:before="0" w:after="160" w:line="259" w:lineRule="auto"/>
        <w:ind w:left="426" w:hanging="426"/>
      </w:pPr>
      <w:r>
        <w:t>z</w:t>
      </w:r>
      <w:r w:rsidR="00DC76EC" w:rsidRPr="00A730D7">
        <w:t xml:space="preserve">bieranie uwag i wniosków w formie papierowej oraz elektronicznej z wykorzystaniem formularza konsultacyjnego. Wypełnione czytelnie formularze można </w:t>
      </w:r>
      <w:r>
        <w:t xml:space="preserve">było </w:t>
      </w:r>
      <w:r w:rsidR="00DC76EC" w:rsidRPr="00A730D7">
        <w:t>dostarczyć:</w:t>
      </w:r>
    </w:p>
    <w:p w14:paraId="4766DD73" w14:textId="1AA1DA17" w:rsidR="00DC76EC" w:rsidRPr="00A730D7" w:rsidRDefault="00DC76EC" w:rsidP="00362D18">
      <w:pPr>
        <w:pStyle w:val="Akapitzlist"/>
        <w:numPr>
          <w:ilvl w:val="1"/>
          <w:numId w:val="28"/>
        </w:numPr>
        <w:spacing w:before="0" w:after="160" w:line="259" w:lineRule="auto"/>
        <w:ind w:left="709" w:hanging="283"/>
      </w:pPr>
      <w:r w:rsidRPr="00A730D7">
        <w:rPr>
          <w:rFonts w:eastAsia="Times New Roman" w:cs="Times New Roman"/>
          <w:kern w:val="0"/>
          <w:lang w:eastAsia="pl-PL"/>
          <w14:ligatures w14:val="none"/>
        </w:rPr>
        <w:t xml:space="preserve">drogą elektroniczną na adres e-mail: </w:t>
      </w:r>
      <w:hyperlink r:id="rId11" w:history="1">
        <w:r w:rsidRPr="00A730D7">
          <w:rPr>
            <w:rStyle w:val="Hipercze"/>
            <w:rFonts w:eastAsia="Times New Roman" w:cs="Times New Roman"/>
            <w:lang w:eastAsia="pl-PL"/>
          </w:rPr>
          <w:t>sekretariat@um.lukow.pl</w:t>
        </w:r>
      </w:hyperlink>
      <w:r w:rsidR="00736CD3">
        <w:rPr>
          <w:rFonts w:eastAsia="Times New Roman" w:cs="Times New Roman"/>
          <w:kern w:val="0"/>
          <w:lang w:eastAsia="pl-PL"/>
          <w14:ligatures w14:val="none"/>
        </w:rPr>
        <w:t>;</w:t>
      </w:r>
    </w:p>
    <w:p w14:paraId="504A6882" w14:textId="451D414B" w:rsidR="00DC76EC" w:rsidRPr="00A730D7" w:rsidRDefault="00DC76EC" w:rsidP="00362D18">
      <w:pPr>
        <w:pStyle w:val="Akapitzlist"/>
        <w:numPr>
          <w:ilvl w:val="1"/>
          <w:numId w:val="28"/>
        </w:numPr>
        <w:spacing w:before="0" w:after="160" w:line="259" w:lineRule="auto"/>
        <w:ind w:left="709" w:hanging="283"/>
      </w:pPr>
      <w:r w:rsidRPr="00A730D7">
        <w:rPr>
          <w:rFonts w:eastAsia="Times New Roman" w:cs="Times New Roman"/>
          <w:kern w:val="0"/>
          <w:lang w:eastAsia="pl-PL"/>
          <w14:ligatures w14:val="none"/>
        </w:rPr>
        <w:t>drogą korespondencyjną na adres: ul. Piłsudskiego 17, 21</w:t>
      </w:r>
      <w:r>
        <w:rPr>
          <w:rFonts w:eastAsia="Times New Roman" w:cs="Times New Roman"/>
          <w:kern w:val="0"/>
          <w:lang w:eastAsia="pl-PL"/>
          <w14:ligatures w14:val="none"/>
        </w:rPr>
        <w:t>-</w:t>
      </w:r>
      <w:r w:rsidRPr="00A730D7">
        <w:rPr>
          <w:rFonts w:eastAsia="Times New Roman" w:cs="Times New Roman"/>
          <w:kern w:val="0"/>
          <w:lang w:eastAsia="pl-PL"/>
          <w14:ligatures w14:val="none"/>
        </w:rPr>
        <w:t>400 Łuków z dopiskiem „Rewitalizacja”;</w:t>
      </w:r>
    </w:p>
    <w:p w14:paraId="51982B00" w14:textId="463DF3B3" w:rsidR="00DC76EC" w:rsidRPr="00A730D7" w:rsidRDefault="00DC76EC" w:rsidP="00362D18">
      <w:pPr>
        <w:pStyle w:val="Akapitzlist"/>
        <w:numPr>
          <w:ilvl w:val="1"/>
          <w:numId w:val="28"/>
        </w:numPr>
        <w:spacing w:before="0" w:after="160" w:line="259" w:lineRule="auto"/>
        <w:ind w:left="709" w:hanging="283"/>
      </w:pPr>
      <w:r w:rsidRPr="00A730D7">
        <w:rPr>
          <w:rFonts w:eastAsia="Times New Roman" w:cs="Times New Roman"/>
          <w:kern w:val="0"/>
          <w:lang w:eastAsia="pl-PL"/>
          <w14:ligatures w14:val="none"/>
        </w:rPr>
        <w:t>bezpośrednio do Urzędu Miasta Łuków przy ul. Piłsudskiego 17 w pokoju nr 7 w</w:t>
      </w:r>
      <w:r w:rsidR="00362D18">
        <w:rPr>
          <w:rFonts w:eastAsia="Times New Roman" w:cs="Times New Roman"/>
          <w:kern w:val="0"/>
          <w:lang w:eastAsia="pl-PL"/>
          <w14:ligatures w14:val="none"/>
        </w:rPr>
        <w:t> </w:t>
      </w:r>
      <w:r w:rsidRPr="00A730D7">
        <w:rPr>
          <w:rFonts w:eastAsia="Times New Roman" w:cs="Times New Roman"/>
          <w:kern w:val="0"/>
          <w:lang w:eastAsia="pl-PL"/>
          <w14:ligatures w14:val="none"/>
        </w:rPr>
        <w:t>godzinac</w:t>
      </w:r>
      <w:r w:rsidR="00BE5C3D">
        <w:rPr>
          <w:rFonts w:eastAsia="Times New Roman" w:cs="Times New Roman"/>
          <w:kern w:val="0"/>
          <w:lang w:eastAsia="pl-PL"/>
          <w14:ligatures w14:val="none"/>
        </w:rPr>
        <w:t>h pracy urzędu od 7.30 do 15.30;</w:t>
      </w:r>
    </w:p>
    <w:p w14:paraId="55B68ECB" w14:textId="429CFB00" w:rsidR="00DC76EC" w:rsidRPr="00736DBA" w:rsidRDefault="00BE5C3D" w:rsidP="00362D18">
      <w:pPr>
        <w:pStyle w:val="Akapitzlist"/>
        <w:numPr>
          <w:ilvl w:val="0"/>
          <w:numId w:val="17"/>
        </w:numPr>
        <w:spacing w:before="0" w:after="160" w:line="259" w:lineRule="auto"/>
        <w:ind w:left="426" w:hanging="426"/>
      </w:pPr>
      <w:r>
        <w:rPr>
          <w:rFonts w:eastAsia="Times New Roman" w:cs="Times New Roman"/>
          <w:kern w:val="0"/>
          <w:lang w:eastAsia="pl-PL"/>
          <w14:ligatures w14:val="none"/>
        </w:rPr>
        <w:t>o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>twarte spotkanie konsultacyjne, które odb</w:t>
      </w:r>
      <w:r>
        <w:rPr>
          <w:rFonts w:eastAsia="Times New Roman" w:cs="Times New Roman"/>
          <w:kern w:val="0"/>
          <w:lang w:eastAsia="pl-PL"/>
          <w14:ligatures w14:val="none"/>
        </w:rPr>
        <w:t>yło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 xml:space="preserve"> się 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>2</w:t>
      </w:r>
      <w:r w:rsidR="00710B2B">
        <w:rPr>
          <w:rFonts w:eastAsia="Times New Roman" w:cs="Times New Roman"/>
          <w:kern w:val="0"/>
          <w:lang w:eastAsia="pl-PL"/>
          <w14:ligatures w14:val="none"/>
        </w:rPr>
        <w:t>6-08-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>202</w:t>
      </w:r>
      <w:r w:rsidR="00710B2B">
        <w:rPr>
          <w:rFonts w:eastAsia="Times New Roman" w:cs="Times New Roman"/>
          <w:kern w:val="0"/>
          <w:lang w:eastAsia="pl-PL"/>
          <w14:ligatures w14:val="none"/>
        </w:rPr>
        <w:t>5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 xml:space="preserve"> r.</w:t>
      </w:r>
      <w:r w:rsidR="00DC76EC" w:rsidRPr="001F6964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>o godzinie 16:00</w:t>
      </w:r>
      <w:r w:rsidR="00DC76EC" w:rsidRPr="001F6964">
        <w:rPr>
          <w:rFonts w:eastAsia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>w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> 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>siedzibie Urzędu Miasta Łuków (Sala konferencyjna) przy ul. Piłsudskiego 17, 21-400 Łuków</w:t>
      </w:r>
      <w:r>
        <w:rPr>
          <w:rFonts w:eastAsia="Times New Roman" w:cs="Times New Roman"/>
          <w:kern w:val="0"/>
          <w:lang w:eastAsia="pl-PL"/>
          <w14:ligatures w14:val="none"/>
        </w:rPr>
        <w:t>;</w:t>
      </w:r>
    </w:p>
    <w:p w14:paraId="5790DBE2" w14:textId="29C34128" w:rsidR="00DC76EC" w:rsidRPr="00187F3A" w:rsidRDefault="00BE5C3D" w:rsidP="00362D18">
      <w:pPr>
        <w:pStyle w:val="Akapitzlist"/>
        <w:numPr>
          <w:ilvl w:val="0"/>
          <w:numId w:val="17"/>
        </w:numPr>
        <w:spacing w:before="0" w:after="160" w:line="259" w:lineRule="auto"/>
        <w:ind w:left="426" w:hanging="426"/>
      </w:pPr>
      <w:r>
        <w:rPr>
          <w:rFonts w:eastAsia="Times New Roman" w:cs="Times New Roman"/>
          <w:kern w:val="0"/>
          <w:lang w:eastAsia="pl-PL"/>
          <w14:ligatures w14:val="none"/>
        </w:rPr>
        <w:t>z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>bieranie uwag w formie ustnej od osób zainteresowanych procesem rewitalizacji w</w:t>
      </w:r>
      <w:r w:rsidR="00362D18">
        <w:rPr>
          <w:rFonts w:eastAsia="Times New Roman" w:cs="Times New Roman"/>
          <w:kern w:val="0"/>
          <w:lang w:eastAsia="pl-PL"/>
          <w14:ligatures w14:val="none"/>
        </w:rPr>
        <w:t> 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>m.</w:t>
      </w:r>
      <w:r w:rsidR="00362D18">
        <w:rPr>
          <w:rFonts w:eastAsia="Times New Roman" w:cs="Times New Roman"/>
          <w:kern w:val="0"/>
          <w:lang w:eastAsia="pl-PL"/>
          <w14:ligatures w14:val="none"/>
        </w:rPr>
        <w:t> 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>Łuków</w:t>
      </w:r>
      <w:r w:rsidR="00DC76EC" w:rsidRPr="00736DBA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>w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> </w:t>
      </w:r>
      <w:r w:rsidR="00DC76EC" w:rsidRPr="001F6964">
        <w:rPr>
          <w:rFonts w:eastAsia="Times New Roman" w:cs="Times New Roman"/>
          <w:kern w:val="0"/>
          <w:lang w:eastAsia="pl-PL"/>
          <w14:ligatures w14:val="none"/>
        </w:rPr>
        <w:t>siedzibie Urzędu Miasta Łuków przy ul. Piłsudskiego 17</w:t>
      </w:r>
      <w:r w:rsidR="00DC76EC">
        <w:rPr>
          <w:rFonts w:eastAsia="Times New Roman" w:cs="Times New Roman"/>
          <w:kern w:val="0"/>
          <w:lang w:eastAsia="pl-PL"/>
          <w14:ligatures w14:val="none"/>
        </w:rPr>
        <w:t>, pok. Nr 7</w:t>
      </w:r>
      <w:r w:rsidR="00DC76EC" w:rsidRPr="00F6056D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  <w:r w:rsidR="00DC76EC" w:rsidRPr="00187F3A">
        <w:rPr>
          <w:rFonts w:eastAsia="Times New Roman" w:cs="Times New Roman"/>
          <w:kern w:val="0"/>
          <w:lang w:eastAsia="pl-PL"/>
          <w14:ligatures w14:val="none"/>
        </w:rPr>
        <w:t>w</w:t>
      </w:r>
      <w:r w:rsidR="00362D18">
        <w:rPr>
          <w:rFonts w:eastAsia="Times New Roman" w:cs="Times New Roman"/>
          <w:kern w:val="0"/>
          <w:lang w:eastAsia="pl-PL"/>
          <w14:ligatures w14:val="none"/>
        </w:rPr>
        <w:t> </w:t>
      </w:r>
      <w:r w:rsidR="00DC76EC" w:rsidRPr="00187F3A">
        <w:rPr>
          <w:rFonts w:eastAsia="Times New Roman" w:cs="Times New Roman"/>
          <w:kern w:val="0"/>
          <w:lang w:eastAsia="pl-PL"/>
          <w14:ligatures w14:val="none"/>
        </w:rPr>
        <w:t>godzinach pracy urzędu od 7.30 do 15.30.</w:t>
      </w:r>
    </w:p>
    <w:p w14:paraId="6C580AA6" w14:textId="51A74738" w:rsidR="00823196" w:rsidRPr="00C340EE" w:rsidRDefault="00823196" w:rsidP="00C340EE">
      <w:pPr>
        <w:rPr>
          <w:rFonts w:cstheme="majorHAnsi"/>
        </w:rPr>
      </w:pPr>
      <w:bookmarkStart w:id="2" w:name="mip58092954"/>
      <w:bookmarkStart w:id="3" w:name="mip58092961"/>
      <w:bookmarkEnd w:id="2"/>
      <w:bookmarkEnd w:id="3"/>
      <w:r w:rsidRPr="00C340EE">
        <w:rPr>
          <w:rFonts w:cstheme="majorHAnsi"/>
        </w:rPr>
        <w:t xml:space="preserve">Projekt </w:t>
      </w:r>
      <w:r w:rsidR="00710B2B">
        <w:rPr>
          <w:rFonts w:cstheme="majorHAnsi"/>
        </w:rPr>
        <w:t xml:space="preserve">zmiany </w:t>
      </w:r>
      <w:r w:rsidRPr="00C340EE">
        <w:rPr>
          <w:rFonts w:cstheme="majorHAnsi"/>
        </w:rPr>
        <w:t xml:space="preserve">Gminnego Programu Rewitalizacji Miasta Łuków na lata 2023-2030 dostępny </w:t>
      </w:r>
      <w:r w:rsidR="00FE7F3B" w:rsidRPr="00C340EE">
        <w:rPr>
          <w:rFonts w:cstheme="majorHAnsi"/>
        </w:rPr>
        <w:t xml:space="preserve">był </w:t>
      </w:r>
      <w:r w:rsidRPr="00C340EE">
        <w:rPr>
          <w:rFonts w:cstheme="majorHAnsi"/>
        </w:rPr>
        <w:t xml:space="preserve">na stronie internetowej </w:t>
      </w:r>
      <w:r w:rsidR="00DC76EC">
        <w:rPr>
          <w:rFonts w:cstheme="majorHAnsi"/>
        </w:rPr>
        <w:t xml:space="preserve">Urzędu </w:t>
      </w:r>
      <w:r w:rsidRPr="00C340EE">
        <w:rPr>
          <w:rFonts w:cstheme="majorHAnsi"/>
        </w:rPr>
        <w:t xml:space="preserve">Miasta Łuków http://www.lukow.pl/, w Biuletynie Informacji Publicznej oraz w Urzędzie Miasta Łuków przy ul. Piłsudskiego 17 w pokoju nr 7 w godzinach pracy urzędu od 7.30 do 15.30 w terminie od dnia </w:t>
      </w:r>
      <w:r w:rsidR="00710B2B">
        <w:rPr>
          <w:rFonts w:cstheme="majorHAnsi"/>
        </w:rPr>
        <w:t>12</w:t>
      </w:r>
      <w:r w:rsidRPr="00C340EE">
        <w:rPr>
          <w:rFonts w:cstheme="majorHAnsi"/>
        </w:rPr>
        <w:t xml:space="preserve"> </w:t>
      </w:r>
      <w:r w:rsidR="00710B2B">
        <w:rPr>
          <w:rFonts w:cstheme="majorHAnsi"/>
        </w:rPr>
        <w:t>sierpnia do 17 września</w:t>
      </w:r>
      <w:r w:rsidRPr="00C340EE">
        <w:rPr>
          <w:rFonts w:cstheme="majorHAnsi"/>
        </w:rPr>
        <w:t xml:space="preserve"> 202</w:t>
      </w:r>
      <w:r w:rsidR="00710B2B">
        <w:rPr>
          <w:rFonts w:cstheme="majorHAnsi"/>
        </w:rPr>
        <w:t>5</w:t>
      </w:r>
      <w:r w:rsidRPr="00C340EE">
        <w:rPr>
          <w:rFonts w:cstheme="majorHAnsi"/>
        </w:rPr>
        <w:t xml:space="preserve"> r.</w:t>
      </w:r>
    </w:p>
    <w:p w14:paraId="298CF606" w14:textId="35C5B89B" w:rsidR="007825FD" w:rsidRDefault="007825FD">
      <w:pPr>
        <w:spacing w:before="0" w:line="240" w:lineRule="auto"/>
        <w:jc w:val="left"/>
        <w:rPr>
          <w:rStyle w:val="Odwoanieintensywne"/>
        </w:rPr>
      </w:pPr>
      <w:r>
        <w:rPr>
          <w:rStyle w:val="Odwoanieintensywne"/>
        </w:rPr>
        <w:br w:type="page"/>
      </w:r>
    </w:p>
    <w:p w14:paraId="0DDA8EEA" w14:textId="1E2F1219" w:rsidR="00554D75" w:rsidRPr="00E25B73" w:rsidRDefault="00554D75" w:rsidP="00291FFA">
      <w:pPr>
        <w:spacing w:before="0" w:line="240" w:lineRule="auto"/>
        <w:rPr>
          <w:rStyle w:val="Odwoanieintensywne"/>
        </w:rPr>
      </w:pPr>
      <w:r w:rsidRPr="00E25B73">
        <w:rPr>
          <w:rStyle w:val="Odwoanieintensywne"/>
        </w:rPr>
        <w:lastRenderedPageBreak/>
        <w:t xml:space="preserve">Protokół z otwartego spotkania konsultacyjnego z interesariuszami rewitalizacji w ramach konsultacji społecznych projektu uchwały w sprawie przyjęcia </w:t>
      </w:r>
      <w:r w:rsidR="00710B2B">
        <w:rPr>
          <w:rStyle w:val="Odwoanieintensywne"/>
        </w:rPr>
        <w:t xml:space="preserve">zmiany </w:t>
      </w:r>
      <w:r w:rsidRPr="00E25B73">
        <w:rPr>
          <w:rStyle w:val="Odwoanieintensywne"/>
        </w:rPr>
        <w:t xml:space="preserve">Gminnego Programu Rewitalizacji miasta </w:t>
      </w:r>
      <w:r w:rsidR="00736CD3">
        <w:rPr>
          <w:rStyle w:val="Odwoanieintensywne"/>
        </w:rPr>
        <w:t>Łuków na lata 2023-2030</w:t>
      </w:r>
    </w:p>
    <w:p w14:paraId="77871786" w14:textId="231BFE5E" w:rsidR="00E25B73" w:rsidRDefault="00554D75" w:rsidP="00C340EE">
      <w:pPr>
        <w:rPr>
          <w:rFonts w:cstheme="majorHAnsi"/>
        </w:rPr>
      </w:pPr>
      <w:r w:rsidRPr="00C340EE">
        <w:rPr>
          <w:rFonts w:cstheme="majorHAnsi"/>
        </w:rPr>
        <w:t xml:space="preserve">Zgodnie z art. 6 ust. 1, 2 i ust. 3 pkt 2 w związku z art. 17 ust. 2 pkt </w:t>
      </w:r>
      <w:r w:rsidR="00DC76EC">
        <w:rPr>
          <w:rFonts w:cstheme="majorHAnsi"/>
        </w:rPr>
        <w:t>4</w:t>
      </w:r>
      <w:r w:rsidRPr="00C340EE">
        <w:rPr>
          <w:rFonts w:cstheme="majorHAnsi"/>
        </w:rPr>
        <w:t xml:space="preserve"> ustawy z dnia 9 października 2015 r. o rewitalizacji (Dz. U. z 202</w:t>
      </w:r>
      <w:r w:rsidR="00DC76EC">
        <w:rPr>
          <w:rFonts w:cstheme="majorHAnsi"/>
        </w:rPr>
        <w:t>4</w:t>
      </w:r>
      <w:r w:rsidRPr="00C340EE">
        <w:rPr>
          <w:rFonts w:cstheme="majorHAnsi"/>
        </w:rPr>
        <w:t xml:space="preserve"> r. poz. </w:t>
      </w:r>
      <w:r w:rsidR="00DC76EC">
        <w:rPr>
          <w:rFonts w:cstheme="majorHAnsi"/>
        </w:rPr>
        <w:t>278</w:t>
      </w:r>
      <w:r w:rsidRPr="00C340EE">
        <w:rPr>
          <w:rFonts w:cstheme="majorHAnsi"/>
        </w:rPr>
        <w:t>)</w:t>
      </w:r>
      <w:r w:rsidR="00F85CEC">
        <w:rPr>
          <w:rFonts w:cstheme="majorHAnsi"/>
        </w:rPr>
        <w:t>,</w:t>
      </w:r>
      <w:r w:rsidRPr="00C340EE">
        <w:rPr>
          <w:rFonts w:cstheme="majorHAnsi"/>
        </w:rPr>
        <w:t xml:space="preserve"> odbyło się spotkanie konsultacyjne umożliwiające omówienie konsultowanego dokumentu, z możliwością składania uwag, propozycji i opinii. Spotkanie stanowiło jedną z form odbywających się konsul</w:t>
      </w:r>
      <w:r w:rsidR="00F448E2" w:rsidRPr="00C340EE">
        <w:rPr>
          <w:rFonts w:cstheme="majorHAnsi"/>
        </w:rPr>
        <w:t>tacji społecznych trwających od </w:t>
      </w:r>
      <w:r w:rsidRPr="00C340EE">
        <w:rPr>
          <w:rFonts w:cstheme="majorHAnsi"/>
        </w:rPr>
        <w:t xml:space="preserve">dnia </w:t>
      </w:r>
      <w:r w:rsidR="00500C0B">
        <w:rPr>
          <w:rFonts w:cstheme="majorHAnsi"/>
        </w:rPr>
        <w:t>12</w:t>
      </w:r>
      <w:r w:rsidR="00E25B73" w:rsidRPr="00E25B73">
        <w:rPr>
          <w:rFonts w:cstheme="majorHAnsi"/>
        </w:rPr>
        <w:t xml:space="preserve"> </w:t>
      </w:r>
      <w:r w:rsidR="00500C0B">
        <w:rPr>
          <w:rFonts w:cstheme="majorHAnsi"/>
        </w:rPr>
        <w:t>sierpnia 2025 r.</w:t>
      </w:r>
      <w:r w:rsidR="00DC76EC">
        <w:rPr>
          <w:rFonts w:cstheme="majorHAnsi"/>
        </w:rPr>
        <w:t xml:space="preserve"> </w:t>
      </w:r>
      <w:r w:rsidR="00500C0B">
        <w:rPr>
          <w:rFonts w:cstheme="majorHAnsi"/>
        </w:rPr>
        <w:t>do dnia 17 września</w:t>
      </w:r>
      <w:r w:rsidR="00E25B73" w:rsidRPr="00E25B73">
        <w:rPr>
          <w:rFonts w:cstheme="majorHAnsi"/>
        </w:rPr>
        <w:t xml:space="preserve"> 202</w:t>
      </w:r>
      <w:r w:rsidR="00500C0B">
        <w:rPr>
          <w:rFonts w:cstheme="majorHAnsi"/>
        </w:rPr>
        <w:t>5</w:t>
      </w:r>
      <w:r w:rsidR="00E25B73" w:rsidRPr="00E25B73">
        <w:rPr>
          <w:rFonts w:cstheme="majorHAnsi"/>
        </w:rPr>
        <w:t xml:space="preserve"> r.</w:t>
      </w:r>
    </w:p>
    <w:p w14:paraId="36C4A397" w14:textId="24220DE9" w:rsidR="00554D75" w:rsidRPr="00C340EE" w:rsidRDefault="00554D75" w:rsidP="00C340EE">
      <w:pPr>
        <w:rPr>
          <w:rFonts w:cstheme="majorHAnsi"/>
        </w:rPr>
      </w:pPr>
      <w:r w:rsidRPr="00C340EE">
        <w:rPr>
          <w:rFonts w:cstheme="majorHAnsi"/>
        </w:rPr>
        <w:t xml:space="preserve">Spotkanie konsultacyjne odbyło się w dniu </w:t>
      </w:r>
      <w:r w:rsidR="00500C0B">
        <w:rPr>
          <w:rFonts w:cstheme="majorHAnsi"/>
        </w:rPr>
        <w:t>26</w:t>
      </w:r>
      <w:r w:rsidR="00E25B73" w:rsidRPr="00E25B73">
        <w:rPr>
          <w:rFonts w:cstheme="majorHAnsi"/>
        </w:rPr>
        <w:t xml:space="preserve"> </w:t>
      </w:r>
      <w:r w:rsidR="00500C0B">
        <w:rPr>
          <w:rFonts w:cstheme="majorHAnsi"/>
        </w:rPr>
        <w:t>sierpnia 2025</w:t>
      </w:r>
      <w:r w:rsidR="00E25B73" w:rsidRPr="00E25B73">
        <w:rPr>
          <w:rFonts w:cstheme="majorHAnsi"/>
        </w:rPr>
        <w:t xml:space="preserve"> r. o godz</w:t>
      </w:r>
      <w:r w:rsidR="00500C0B">
        <w:rPr>
          <w:rFonts w:cstheme="majorHAnsi"/>
        </w:rPr>
        <w:t xml:space="preserve">. </w:t>
      </w:r>
      <w:r w:rsidR="00E25B73" w:rsidRPr="00E25B73">
        <w:rPr>
          <w:rFonts w:cstheme="majorHAnsi"/>
        </w:rPr>
        <w:t>16:00 w siedzibie Urzędu Miasta Łuków (Sala konferencyjna) przy ul. Piłsudskiego 17, 21-400 Łuków</w:t>
      </w:r>
      <w:r w:rsidRPr="00C340EE">
        <w:rPr>
          <w:rFonts w:cstheme="majorHAnsi"/>
        </w:rPr>
        <w:t>. Spotkanie miało charakter otwarty i mogli w nim uczestniczyć wszyscy zainteresowani interesariusze rewitalizacji.</w:t>
      </w:r>
    </w:p>
    <w:p w14:paraId="06435B6F" w14:textId="5862735D" w:rsidR="00554D75" w:rsidRPr="00C340EE" w:rsidRDefault="00554D75" w:rsidP="00C340EE">
      <w:pPr>
        <w:rPr>
          <w:rFonts w:cstheme="majorHAnsi"/>
        </w:rPr>
      </w:pPr>
      <w:r w:rsidRPr="00C340EE">
        <w:rPr>
          <w:rFonts w:cstheme="majorHAnsi"/>
        </w:rPr>
        <w:t>Celem spo</w:t>
      </w:r>
      <w:r w:rsidR="00CC7EC6">
        <w:rPr>
          <w:rFonts w:cstheme="majorHAnsi"/>
        </w:rPr>
        <w:t>tkania było omówienie projektu zmiany</w:t>
      </w:r>
      <w:r w:rsidR="00A71867" w:rsidRPr="00C340EE">
        <w:rPr>
          <w:rFonts w:cstheme="majorHAnsi"/>
        </w:rPr>
        <w:t xml:space="preserve"> Gminnego Programu Rewitalizacji </w:t>
      </w:r>
      <w:r w:rsidR="00CC7EC6">
        <w:rPr>
          <w:rFonts w:cstheme="majorHAnsi"/>
        </w:rPr>
        <w:t>m</w:t>
      </w:r>
      <w:r w:rsidR="00A71867" w:rsidRPr="00C340EE">
        <w:rPr>
          <w:rFonts w:cstheme="majorHAnsi"/>
        </w:rPr>
        <w:t>iasta Łuków na lata 2023-2030</w:t>
      </w:r>
      <w:r w:rsidRPr="00C340EE">
        <w:rPr>
          <w:rFonts w:cstheme="majorHAnsi"/>
        </w:rPr>
        <w:t xml:space="preserve"> oraz poznanie opinii interesariuszy rewitalizacji, przyjęcia uwag lub sugestii na temat </w:t>
      </w:r>
      <w:r w:rsidR="00CC7EC6">
        <w:rPr>
          <w:rFonts w:cstheme="majorHAnsi"/>
        </w:rPr>
        <w:t>omawianego</w:t>
      </w:r>
      <w:r w:rsidRPr="00C340EE">
        <w:rPr>
          <w:rFonts w:cstheme="majorHAnsi"/>
        </w:rPr>
        <w:t xml:space="preserve"> </w:t>
      </w:r>
      <w:r w:rsidR="00CC7EC6">
        <w:rPr>
          <w:rFonts w:cstheme="majorHAnsi"/>
        </w:rPr>
        <w:t>dokumentu</w:t>
      </w:r>
      <w:r w:rsidRPr="00C340EE">
        <w:rPr>
          <w:rFonts w:cstheme="majorHAnsi"/>
        </w:rPr>
        <w:t>. P</w:t>
      </w:r>
      <w:r w:rsidR="00F448E2" w:rsidRPr="00C340EE">
        <w:rPr>
          <w:rFonts w:cstheme="majorHAnsi"/>
        </w:rPr>
        <w:t xml:space="preserve">odczas spotkania </w:t>
      </w:r>
      <w:r w:rsidR="00CC7EC6">
        <w:rPr>
          <w:rFonts w:cstheme="majorHAnsi"/>
        </w:rPr>
        <w:t>z</w:t>
      </w:r>
      <w:r w:rsidRPr="00C340EE">
        <w:rPr>
          <w:rFonts w:cstheme="majorHAnsi"/>
        </w:rPr>
        <w:t>apewniono możliwość podglądu konsultowanych m</w:t>
      </w:r>
      <w:r w:rsidR="00CC7EC6">
        <w:rPr>
          <w:rFonts w:cstheme="majorHAnsi"/>
        </w:rPr>
        <w:t>ateriałów w formie papierowej.</w:t>
      </w:r>
    </w:p>
    <w:p w14:paraId="02EF7969" w14:textId="50E60B63" w:rsidR="00554D75" w:rsidRPr="00C340EE" w:rsidRDefault="00736CD3" w:rsidP="00C340EE">
      <w:pPr>
        <w:rPr>
          <w:rStyle w:val="Wyrnienieintensywne"/>
          <w:rFonts w:cstheme="majorHAnsi"/>
        </w:rPr>
      </w:pPr>
      <w:r>
        <w:rPr>
          <w:rStyle w:val="Wyrnienieintensywne"/>
          <w:rFonts w:cstheme="majorHAnsi"/>
        </w:rPr>
        <w:t>Przebieg spotkania</w:t>
      </w:r>
    </w:p>
    <w:p w14:paraId="24D280D3" w14:textId="24C768B3" w:rsidR="00A80ED2" w:rsidRPr="00362D18" w:rsidRDefault="00CC7EC6" w:rsidP="00A80ED2">
      <w:pPr>
        <w:rPr>
          <w:rFonts w:cstheme="majorHAnsi"/>
        </w:rPr>
      </w:pPr>
      <w:r>
        <w:rPr>
          <w:rFonts w:cstheme="majorHAnsi"/>
        </w:rPr>
        <w:t>Pan Piotr Płudowski</w:t>
      </w:r>
      <w:r w:rsidR="00554D75" w:rsidRPr="00C340EE">
        <w:rPr>
          <w:rFonts w:cstheme="majorHAnsi"/>
        </w:rPr>
        <w:t xml:space="preserve"> – </w:t>
      </w:r>
      <w:r w:rsidR="000C276E">
        <w:rPr>
          <w:rFonts w:cstheme="majorHAnsi"/>
        </w:rPr>
        <w:t>Burmistrza</w:t>
      </w:r>
      <w:r w:rsidR="00554D75" w:rsidRPr="00C340EE">
        <w:rPr>
          <w:rFonts w:cstheme="majorHAnsi"/>
        </w:rPr>
        <w:t xml:space="preserve"> Miasta </w:t>
      </w:r>
      <w:r w:rsidR="00A71867" w:rsidRPr="00C340EE">
        <w:rPr>
          <w:rFonts w:cstheme="majorHAnsi"/>
        </w:rPr>
        <w:t>Łuków</w:t>
      </w:r>
      <w:r w:rsidR="00554D75" w:rsidRPr="00C340EE">
        <w:rPr>
          <w:rFonts w:cstheme="majorHAnsi"/>
        </w:rPr>
        <w:t xml:space="preserve"> powitał wszystkich obecnych. Po przywitaniu wprowadził w tematykę konsultacji </w:t>
      </w:r>
      <w:r w:rsidR="00F448E2" w:rsidRPr="00C340EE">
        <w:rPr>
          <w:rFonts w:cstheme="majorHAnsi"/>
        </w:rPr>
        <w:t>społecznych oraz określił cel i </w:t>
      </w:r>
      <w:r w:rsidR="009E1CEC">
        <w:rPr>
          <w:rFonts w:cstheme="majorHAnsi"/>
        </w:rPr>
        <w:t>przedmiot spotkania. Przedstawił, jakie zmiany zostały wprowadzone w dokumencie oraz omówił karty przedsię</w:t>
      </w:r>
      <w:r w:rsidR="00F85CEC">
        <w:rPr>
          <w:rFonts w:cstheme="majorHAnsi"/>
        </w:rPr>
        <w:t>wzięcia, których dotyczą zmiany</w:t>
      </w:r>
      <w:r w:rsidR="00A80ED2" w:rsidRPr="00A80ED2">
        <w:rPr>
          <w:rFonts w:cstheme="majorHAnsi"/>
        </w:rPr>
        <w:t xml:space="preserve"> </w:t>
      </w:r>
      <w:r w:rsidR="00A80ED2">
        <w:rPr>
          <w:rFonts w:cstheme="majorHAnsi"/>
        </w:rPr>
        <w:t>(</w:t>
      </w:r>
      <w:r w:rsidR="00F85CEC">
        <w:rPr>
          <w:rFonts w:cstheme="majorHAnsi"/>
        </w:rPr>
        <w:t>p</w:t>
      </w:r>
      <w:r w:rsidR="00A80ED2">
        <w:rPr>
          <w:rFonts w:cstheme="majorHAnsi"/>
        </w:rPr>
        <w:t>rotokół ze spotkania konsultacyjnego stanowi załącznik do informacji podsumowującej przebieg konsultacji społecznych)</w:t>
      </w:r>
      <w:r w:rsidR="00F85CEC">
        <w:rPr>
          <w:rFonts w:cstheme="majorHAnsi"/>
        </w:rPr>
        <w:t>.</w:t>
      </w:r>
    </w:p>
    <w:p w14:paraId="567660F9" w14:textId="34834F75" w:rsidR="00554D75" w:rsidRDefault="00554D75" w:rsidP="00362D18">
      <w:pPr>
        <w:rPr>
          <w:rFonts w:cstheme="majorHAnsi"/>
        </w:rPr>
      </w:pPr>
      <w:r w:rsidRPr="00362D18">
        <w:rPr>
          <w:rFonts w:cstheme="majorHAnsi"/>
        </w:rPr>
        <w:t>Podczas spotkania, do materiałów poddanych konsultacjom, nie wpłynęła żadna uwaga w</w:t>
      </w:r>
      <w:r w:rsidR="000C276E" w:rsidRPr="00362D18">
        <w:rPr>
          <w:rFonts w:cstheme="majorHAnsi"/>
        </w:rPr>
        <w:t> </w:t>
      </w:r>
      <w:r w:rsidRPr="00362D18">
        <w:rPr>
          <w:rFonts w:cstheme="majorHAnsi"/>
        </w:rPr>
        <w:t xml:space="preserve">postaci papierowej </w:t>
      </w:r>
      <w:r w:rsidR="006E6587">
        <w:rPr>
          <w:rFonts w:cstheme="majorHAnsi"/>
        </w:rPr>
        <w:t xml:space="preserve">bądź </w:t>
      </w:r>
      <w:r w:rsidRPr="00362D18">
        <w:rPr>
          <w:rFonts w:cstheme="majorHAnsi"/>
        </w:rPr>
        <w:t>ustne</w:t>
      </w:r>
      <w:r w:rsidR="006E6587">
        <w:rPr>
          <w:rFonts w:cstheme="majorHAnsi"/>
        </w:rPr>
        <w:t>j</w:t>
      </w:r>
      <w:r w:rsidRPr="00362D18">
        <w:rPr>
          <w:rFonts w:cstheme="majorHAnsi"/>
        </w:rPr>
        <w:t xml:space="preserve"> z propozycją wprowadzenia zmiany w</w:t>
      </w:r>
      <w:r w:rsidR="00F448E2" w:rsidRPr="00362D18">
        <w:rPr>
          <w:rFonts w:cstheme="majorHAnsi"/>
        </w:rPr>
        <w:t> </w:t>
      </w:r>
      <w:r w:rsidR="00F85CEC">
        <w:rPr>
          <w:rFonts w:cstheme="majorHAnsi"/>
        </w:rPr>
        <w:t>konsultowanych materiałach</w:t>
      </w:r>
      <w:r w:rsidRPr="00362D18">
        <w:rPr>
          <w:rFonts w:cstheme="majorHAnsi"/>
        </w:rPr>
        <w:t xml:space="preserve"> </w:t>
      </w:r>
      <w:r w:rsidR="00A80ED2">
        <w:rPr>
          <w:rFonts w:cstheme="majorHAnsi"/>
        </w:rPr>
        <w:t>(</w:t>
      </w:r>
      <w:r w:rsidR="00F85CEC">
        <w:rPr>
          <w:rFonts w:cstheme="majorHAnsi"/>
        </w:rPr>
        <w:t>p</w:t>
      </w:r>
      <w:r w:rsidR="00A80ED2">
        <w:rPr>
          <w:rFonts w:cstheme="majorHAnsi"/>
        </w:rPr>
        <w:t>rotokół ze spotkania konsultacyjnego stanowi załącznik do informacji podsumowującej przebieg konsultacji społecznych).</w:t>
      </w:r>
    </w:p>
    <w:p w14:paraId="6915DC06" w14:textId="419F0C00" w:rsidR="004376E5" w:rsidRPr="00F25EB1" w:rsidRDefault="006A6BE0" w:rsidP="004376E5">
      <w:r>
        <w:rPr>
          <w:rFonts w:cstheme="majorHAnsi"/>
        </w:rPr>
        <w:t xml:space="preserve">Podczas procesu konsultacji społecznych, które trwały od 12 </w:t>
      </w:r>
      <w:r w:rsidR="00F85CEC">
        <w:rPr>
          <w:rFonts w:cstheme="majorHAnsi"/>
        </w:rPr>
        <w:t>sierpnia do 17 września 2025 r.,</w:t>
      </w:r>
      <w:r>
        <w:rPr>
          <w:rFonts w:cstheme="majorHAnsi"/>
        </w:rPr>
        <w:br/>
      </w:r>
      <w:r w:rsidR="004376E5">
        <w:rPr>
          <w:rFonts w:cstheme="majorHAnsi"/>
        </w:rPr>
        <w:t>w</w:t>
      </w:r>
      <w:r w:rsidR="006E6587">
        <w:rPr>
          <w:rFonts w:cstheme="majorHAnsi"/>
        </w:rPr>
        <w:t xml:space="preserve"> dniu 17 września wpłynęły </w:t>
      </w:r>
      <w:r>
        <w:rPr>
          <w:rFonts w:cstheme="majorHAnsi"/>
        </w:rPr>
        <w:t>3</w:t>
      </w:r>
      <w:r w:rsidR="006E6587">
        <w:rPr>
          <w:rFonts w:cstheme="majorHAnsi"/>
        </w:rPr>
        <w:t xml:space="preserve"> uwagi</w:t>
      </w:r>
      <w:r>
        <w:rPr>
          <w:rFonts w:cstheme="majorHAnsi"/>
        </w:rPr>
        <w:t xml:space="preserve"> złożone przez osobę prywatną.</w:t>
      </w:r>
      <w:r w:rsidR="006E6587">
        <w:rPr>
          <w:rFonts w:cstheme="majorHAnsi"/>
        </w:rPr>
        <w:t xml:space="preserve"> Uwagi zostały złożone </w:t>
      </w:r>
      <w:r>
        <w:rPr>
          <w:rFonts w:cstheme="majorHAnsi"/>
        </w:rPr>
        <w:br/>
      </w:r>
      <w:r w:rsidR="006E6587">
        <w:rPr>
          <w:rFonts w:cstheme="majorHAnsi"/>
        </w:rPr>
        <w:t>w terminie jednak bez</w:t>
      </w:r>
      <w:r w:rsidR="006E6587" w:rsidRPr="00362D18">
        <w:rPr>
          <w:rFonts w:cstheme="majorHAnsi"/>
        </w:rPr>
        <w:t xml:space="preserve"> wykorzystani</w:t>
      </w:r>
      <w:r w:rsidR="006E6587">
        <w:rPr>
          <w:rFonts w:cstheme="majorHAnsi"/>
        </w:rPr>
        <w:t xml:space="preserve">a </w:t>
      </w:r>
      <w:r w:rsidR="006E6587" w:rsidRPr="00362D18">
        <w:rPr>
          <w:rFonts w:cstheme="majorHAnsi"/>
        </w:rPr>
        <w:t xml:space="preserve">formularza </w:t>
      </w:r>
      <w:r w:rsidR="006E6587">
        <w:rPr>
          <w:rFonts w:cstheme="majorHAnsi"/>
        </w:rPr>
        <w:t>zgłaszania uwag w ramach konsultacji.</w:t>
      </w:r>
      <w:r>
        <w:rPr>
          <w:rFonts w:cstheme="majorHAnsi"/>
        </w:rPr>
        <w:t xml:space="preserve"> </w:t>
      </w:r>
      <w:r w:rsidR="006E6587">
        <w:rPr>
          <w:rFonts w:cstheme="majorHAnsi"/>
        </w:rPr>
        <w:t xml:space="preserve">Uwagi należy </w:t>
      </w:r>
      <w:r w:rsidR="00803412">
        <w:rPr>
          <w:rFonts w:cstheme="majorHAnsi"/>
        </w:rPr>
        <w:t>uznać</w:t>
      </w:r>
      <w:r w:rsidR="006E6587">
        <w:rPr>
          <w:rFonts w:cstheme="majorHAnsi"/>
        </w:rPr>
        <w:t xml:space="preserve"> za bezprzedmiotowe</w:t>
      </w:r>
      <w:r w:rsidR="00803412">
        <w:rPr>
          <w:rFonts w:cstheme="majorHAnsi"/>
        </w:rPr>
        <w:t>,</w:t>
      </w:r>
      <w:r w:rsidR="006E6587">
        <w:rPr>
          <w:rFonts w:cstheme="majorHAnsi"/>
        </w:rPr>
        <w:t xml:space="preserve"> ponieważ nie dotyczą </w:t>
      </w:r>
      <w:r w:rsidR="00803412">
        <w:rPr>
          <w:rFonts w:cstheme="majorHAnsi"/>
        </w:rPr>
        <w:t>dokumentu poddanego konsultacjom</w:t>
      </w:r>
      <w:r w:rsidR="006E6587">
        <w:rPr>
          <w:rFonts w:cstheme="majorHAnsi"/>
        </w:rPr>
        <w:t xml:space="preserve"> </w:t>
      </w:r>
      <w:r w:rsidR="00803412">
        <w:rPr>
          <w:rFonts w:cstheme="majorHAnsi"/>
        </w:rPr>
        <w:t>społeczny</w:t>
      </w:r>
      <w:r w:rsidR="00F85CEC">
        <w:rPr>
          <w:rFonts w:cstheme="majorHAnsi"/>
        </w:rPr>
        <w:t>m</w:t>
      </w:r>
      <w:r w:rsidR="00803412">
        <w:rPr>
          <w:rFonts w:cstheme="majorHAnsi"/>
        </w:rPr>
        <w:t xml:space="preserve">. </w:t>
      </w:r>
      <w:r>
        <w:rPr>
          <w:rFonts w:cstheme="majorHAnsi"/>
        </w:rPr>
        <w:t xml:space="preserve">Uwaga nr 1 </w:t>
      </w:r>
      <w:r w:rsidR="004376E5">
        <w:rPr>
          <w:rFonts w:cstheme="majorHAnsi"/>
        </w:rPr>
        <w:t xml:space="preserve">odnosi się do przebiegu spotkania konsultacyjnego bez odniesienia się bezpośrednio do tematu konsultacji społecznych czyli projektu zmiany Gminnego Programu Rewitalizacji. Uwaga nr 2 odnosi się do załącznika do </w:t>
      </w:r>
      <w:r w:rsidR="00F85CEC">
        <w:rPr>
          <w:rFonts w:cstheme="majorHAnsi"/>
        </w:rPr>
        <w:t>U</w:t>
      </w:r>
      <w:r w:rsidR="004376E5">
        <w:rPr>
          <w:rFonts w:cstheme="majorHAnsi"/>
        </w:rPr>
        <w:t xml:space="preserve">chwały </w:t>
      </w:r>
      <w:r w:rsidR="00F85CEC">
        <w:rPr>
          <w:rFonts w:cstheme="majorHAnsi"/>
        </w:rPr>
        <w:t>N</w:t>
      </w:r>
      <w:r w:rsidR="004376E5">
        <w:rPr>
          <w:rFonts w:cstheme="majorHAnsi"/>
        </w:rPr>
        <w:t xml:space="preserve">r </w:t>
      </w:r>
      <w:r w:rsidR="004376E5" w:rsidRPr="00F25EB1">
        <w:t>LXV/475/2022 Rady Miasta Łuków z dnia 27 października 2022 r. w sprawie wyznaczenia obszaru zdegradowanego i obszaru rewitalizacji Miasta Łuków (Dz. Urz. Woj. Lubelskiego z dnia 10 listopada 2022 r. poz. 5362)</w:t>
      </w:r>
      <w:r w:rsidR="00F85CEC">
        <w:t>, który nie był przedmiotem konsultacji</w:t>
      </w:r>
      <w:r w:rsidR="004376E5">
        <w:t xml:space="preserve">. Natomiast uwaga nr 3 również nie odnosi się do </w:t>
      </w:r>
      <w:r w:rsidR="006F6673">
        <w:t>projektu zmiany GPR</w:t>
      </w:r>
      <w:r w:rsidR="00F85CEC">
        <w:t>,</w:t>
      </w:r>
      <w:r w:rsidR="006F6673">
        <w:t xml:space="preserve"> a stanowi załącznik do listy obecności </w:t>
      </w:r>
      <w:r w:rsidR="00F85CEC">
        <w:t>na spotkaniu</w:t>
      </w:r>
      <w:r w:rsidR="006F6673">
        <w:t xml:space="preserve"> konsultacyjn</w:t>
      </w:r>
      <w:r w:rsidR="00F85CEC">
        <w:t>ym</w:t>
      </w:r>
      <w:r w:rsidR="006F6673">
        <w:t>.</w:t>
      </w:r>
    </w:p>
    <w:p w14:paraId="77629DF2" w14:textId="3AAF876C" w:rsidR="006E6587" w:rsidRPr="00362D18" w:rsidRDefault="006E6587" w:rsidP="006E6587">
      <w:pPr>
        <w:rPr>
          <w:rFonts w:cstheme="majorHAnsi"/>
        </w:rPr>
      </w:pPr>
    </w:p>
    <w:p w14:paraId="665E5964" w14:textId="77777777" w:rsidR="00075BE2" w:rsidRDefault="00075BE2" w:rsidP="00C340EE">
      <w:pPr>
        <w:rPr>
          <w:rFonts w:cstheme="majorHAnsi"/>
        </w:rPr>
      </w:pPr>
    </w:p>
    <w:p w14:paraId="14E38F91" w14:textId="5679B667" w:rsidR="00A0134D" w:rsidRPr="00C340EE" w:rsidRDefault="00A0134D" w:rsidP="00C340EE">
      <w:pPr>
        <w:rPr>
          <w:rFonts w:cstheme="majorHAnsi"/>
        </w:rPr>
        <w:sectPr w:rsidR="00A0134D" w:rsidRPr="00C340EE" w:rsidSect="00362D18">
          <w:footerReference w:type="default" r:id="rId12"/>
          <w:pgSz w:w="11906" w:h="16838"/>
          <w:pgMar w:top="1135" w:right="1417" w:bottom="1417" w:left="1417" w:header="426" w:footer="708" w:gutter="0"/>
          <w:pgNumType w:start="0"/>
          <w:cols w:space="708"/>
          <w:titlePg/>
          <w:docGrid w:linePitch="360"/>
        </w:sectPr>
      </w:pPr>
    </w:p>
    <w:p w14:paraId="65E17625" w14:textId="34C51CC1" w:rsidR="00311AA3" w:rsidRDefault="00CD4F9A" w:rsidP="00362D18">
      <w:pPr>
        <w:numPr>
          <w:ilvl w:val="0"/>
          <w:numId w:val="29"/>
        </w:numPr>
        <w:spacing w:before="0" w:line="240" w:lineRule="auto"/>
        <w:ind w:left="284" w:hanging="284"/>
        <w:jc w:val="left"/>
        <w:rPr>
          <w:rFonts w:cstheme="majorHAnsi"/>
          <w:b/>
          <w:bCs/>
        </w:rPr>
      </w:pPr>
      <w:r w:rsidRPr="00CD4F9A">
        <w:rPr>
          <w:rFonts w:cstheme="majorHAnsi"/>
          <w:b/>
          <w:bCs/>
        </w:rPr>
        <w:lastRenderedPageBreak/>
        <w:t xml:space="preserve">Opinie otrzymane od organów opiniujących, zgodnie z art. 17 ust. </w:t>
      </w:r>
      <w:r w:rsidR="00D63D2E">
        <w:rPr>
          <w:rFonts w:cstheme="majorHAnsi"/>
          <w:b/>
          <w:bCs/>
        </w:rPr>
        <w:t xml:space="preserve">2 </w:t>
      </w:r>
      <w:r w:rsidRPr="00CD4F9A">
        <w:rPr>
          <w:rFonts w:cstheme="majorHAnsi"/>
          <w:b/>
          <w:bCs/>
        </w:rPr>
        <w:t>pkt 4 lit</w:t>
      </w:r>
      <w:r w:rsidR="00D54C93">
        <w:rPr>
          <w:rFonts w:cstheme="majorHAnsi"/>
          <w:b/>
          <w:bCs/>
        </w:rPr>
        <w:t>.</w:t>
      </w:r>
      <w:r w:rsidRPr="00CD4F9A">
        <w:rPr>
          <w:rFonts w:cstheme="majorHAnsi"/>
          <w:b/>
          <w:bCs/>
        </w:rPr>
        <w:t xml:space="preserve"> a</w:t>
      </w:r>
      <w:r>
        <w:rPr>
          <w:rFonts w:cstheme="majorHAnsi"/>
          <w:b/>
          <w:bCs/>
        </w:rPr>
        <w:t xml:space="preserve"> i </w:t>
      </w:r>
      <w:r w:rsidR="00736CD3">
        <w:rPr>
          <w:rFonts w:cstheme="majorHAnsi"/>
          <w:b/>
          <w:bCs/>
        </w:rPr>
        <w:t xml:space="preserve">lit. </w:t>
      </w:r>
      <w:r>
        <w:rPr>
          <w:rFonts w:cstheme="majorHAnsi"/>
          <w:b/>
          <w:bCs/>
        </w:rPr>
        <w:t xml:space="preserve">b </w:t>
      </w:r>
      <w:r w:rsidRPr="00CD4F9A">
        <w:rPr>
          <w:rFonts w:cstheme="majorHAnsi"/>
          <w:b/>
          <w:bCs/>
        </w:rPr>
        <w:t>ustawy z dnia 9 października 2015 r. o rewitalizacji (</w:t>
      </w:r>
      <w:r w:rsidR="00BE5C3D">
        <w:rPr>
          <w:rFonts w:cstheme="majorHAnsi"/>
          <w:b/>
          <w:bCs/>
        </w:rPr>
        <w:t>Dz.</w:t>
      </w:r>
      <w:r w:rsidR="00291FFA">
        <w:rPr>
          <w:rFonts w:cstheme="majorHAnsi"/>
          <w:b/>
          <w:bCs/>
        </w:rPr>
        <w:t> </w:t>
      </w:r>
      <w:r w:rsidR="00BE5C3D">
        <w:rPr>
          <w:rFonts w:cstheme="majorHAnsi"/>
          <w:b/>
          <w:bCs/>
        </w:rPr>
        <w:t>U.</w:t>
      </w:r>
      <w:r w:rsidR="00291FFA">
        <w:rPr>
          <w:rFonts w:cstheme="majorHAnsi"/>
          <w:b/>
          <w:bCs/>
        </w:rPr>
        <w:t> </w:t>
      </w:r>
      <w:r w:rsidRPr="00CD4F9A">
        <w:rPr>
          <w:rFonts w:cstheme="majorHAnsi"/>
          <w:b/>
          <w:bCs/>
        </w:rPr>
        <w:t>z</w:t>
      </w:r>
      <w:r w:rsidR="00291FFA">
        <w:rPr>
          <w:rFonts w:cstheme="majorHAnsi"/>
          <w:b/>
          <w:bCs/>
        </w:rPr>
        <w:t> </w:t>
      </w:r>
      <w:r w:rsidRPr="00CD4F9A">
        <w:rPr>
          <w:rFonts w:cstheme="majorHAnsi"/>
          <w:b/>
          <w:bCs/>
        </w:rPr>
        <w:t>202</w:t>
      </w:r>
      <w:r w:rsidR="00D54C93">
        <w:rPr>
          <w:rFonts w:cstheme="majorHAnsi"/>
          <w:b/>
          <w:bCs/>
        </w:rPr>
        <w:t>4</w:t>
      </w:r>
      <w:r w:rsidRPr="00CD4F9A">
        <w:rPr>
          <w:rFonts w:cstheme="majorHAnsi"/>
          <w:b/>
          <w:bCs/>
        </w:rPr>
        <w:t xml:space="preserve"> r. poz. </w:t>
      </w:r>
      <w:r w:rsidR="00D54C93">
        <w:rPr>
          <w:rFonts w:cstheme="majorHAnsi"/>
          <w:b/>
          <w:bCs/>
        </w:rPr>
        <w:t>278</w:t>
      </w:r>
      <w:r w:rsidRPr="00CD4F9A">
        <w:rPr>
          <w:rFonts w:cstheme="majorHAnsi"/>
          <w:b/>
          <w:bCs/>
        </w:rPr>
        <w:t xml:space="preserve"> </w:t>
      </w:r>
      <w:r w:rsidR="00736CD3">
        <w:rPr>
          <w:rFonts w:cstheme="majorHAnsi"/>
          <w:b/>
          <w:bCs/>
        </w:rPr>
        <w:t>)</w:t>
      </w:r>
    </w:p>
    <w:p w14:paraId="6CB0F12F" w14:textId="77777777" w:rsidR="00CD4F9A" w:rsidRPr="00CD4F9A" w:rsidRDefault="00CD4F9A" w:rsidP="00CD4F9A">
      <w:pPr>
        <w:spacing w:before="0" w:line="240" w:lineRule="auto"/>
        <w:ind w:left="567"/>
        <w:jc w:val="left"/>
        <w:rPr>
          <w:rFonts w:cstheme="majorHAnsi"/>
          <w:b/>
          <w:bCs/>
        </w:rPr>
      </w:pPr>
    </w:p>
    <w:tbl>
      <w:tblPr>
        <w:tblStyle w:val="Tabelasiatki4akcent1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962"/>
        <w:gridCol w:w="3820"/>
        <w:gridCol w:w="2160"/>
        <w:gridCol w:w="3890"/>
        <w:gridCol w:w="1598"/>
      </w:tblGrid>
      <w:tr w:rsidR="00E73DC1" w:rsidRPr="00311AA3" w14:paraId="7D8E9FB2" w14:textId="12245BCE" w:rsidTr="00301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63C6EAFC" w14:textId="2209C701" w:rsidR="007C246E" w:rsidRPr="00311AA3" w:rsidRDefault="007C246E" w:rsidP="00291FFA">
            <w:pPr>
              <w:spacing w:before="0" w:line="240" w:lineRule="auto"/>
              <w:jc w:val="center"/>
              <w:rPr>
                <w:rFonts w:cstheme="majorHAnsi"/>
              </w:rPr>
            </w:pPr>
            <w:bookmarkStart w:id="4" w:name="_Hlk176288807"/>
            <w:r w:rsidRPr="00311AA3">
              <w:rPr>
                <w:rFonts w:cstheme="majorHAnsi"/>
              </w:rPr>
              <w:t>Lp.</w:t>
            </w:r>
          </w:p>
        </w:tc>
        <w:tc>
          <w:tcPr>
            <w:tcW w:w="701" w:type="pct"/>
            <w:hideMark/>
          </w:tcPr>
          <w:p w14:paraId="6131AD9F" w14:textId="424EEC19" w:rsidR="007C246E" w:rsidRPr="00311AA3" w:rsidRDefault="009A03AA" w:rsidP="00291FFA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rgan opiniujący zgodnie z ustawą o rewitalizacji</w:t>
            </w:r>
          </w:p>
        </w:tc>
        <w:tc>
          <w:tcPr>
            <w:tcW w:w="1365" w:type="pct"/>
            <w:hideMark/>
          </w:tcPr>
          <w:p w14:paraId="49DE9211" w14:textId="55A3C501" w:rsidR="007C246E" w:rsidRPr="00311AA3" w:rsidRDefault="009A03AA" w:rsidP="00291FFA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A</w:t>
            </w:r>
            <w:r w:rsidR="007C246E" w:rsidRPr="00311AA3">
              <w:rPr>
                <w:rFonts w:cstheme="majorHAnsi"/>
              </w:rPr>
              <w:t>dres organu</w:t>
            </w:r>
          </w:p>
        </w:tc>
        <w:tc>
          <w:tcPr>
            <w:tcW w:w="772" w:type="pct"/>
            <w:hideMark/>
          </w:tcPr>
          <w:p w14:paraId="7A965FD4" w14:textId="77777777" w:rsidR="007C246E" w:rsidRPr="00311AA3" w:rsidRDefault="007C246E" w:rsidP="00291FFA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Wniosek</w:t>
            </w:r>
          </w:p>
        </w:tc>
        <w:tc>
          <w:tcPr>
            <w:tcW w:w="1390" w:type="pct"/>
            <w:hideMark/>
          </w:tcPr>
          <w:p w14:paraId="42381BC8" w14:textId="77777777" w:rsidR="007C246E" w:rsidRPr="00311AA3" w:rsidRDefault="007C246E" w:rsidP="00291FFA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Odpowiedź</w:t>
            </w:r>
          </w:p>
        </w:tc>
        <w:tc>
          <w:tcPr>
            <w:tcW w:w="571" w:type="pct"/>
          </w:tcPr>
          <w:p w14:paraId="15B5AEA6" w14:textId="13E6E6B8" w:rsidR="007C246E" w:rsidRPr="00311AA3" w:rsidRDefault="007C246E" w:rsidP="00291FFA">
            <w:pPr>
              <w:spacing w:before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 w:val="0"/>
                <w:bCs w:val="0"/>
              </w:rPr>
            </w:pPr>
            <w:r w:rsidRPr="00311AA3">
              <w:rPr>
                <w:rFonts w:cstheme="majorHAnsi"/>
              </w:rPr>
              <w:t xml:space="preserve">Treść </w:t>
            </w:r>
            <w:r>
              <w:rPr>
                <w:rFonts w:cstheme="majorHAnsi"/>
              </w:rPr>
              <w:t>opinii</w:t>
            </w:r>
          </w:p>
        </w:tc>
      </w:tr>
      <w:tr w:rsidR="00E73DC1" w:rsidRPr="00311AA3" w14:paraId="36945760" w14:textId="70022150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639159E9" w14:textId="5A9DB0D4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5A332F5D" w14:textId="6B90F8F3" w:rsidR="007C246E" w:rsidRPr="00311AA3" w:rsidRDefault="009A03AA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Z</w:t>
            </w:r>
            <w:r w:rsidR="007C246E" w:rsidRPr="00311AA3">
              <w:rPr>
                <w:rFonts w:cstheme="majorHAnsi"/>
              </w:rPr>
              <w:t>arząd właściwego powiatu</w:t>
            </w:r>
          </w:p>
        </w:tc>
        <w:tc>
          <w:tcPr>
            <w:tcW w:w="1365" w:type="pct"/>
            <w:hideMark/>
          </w:tcPr>
          <w:p w14:paraId="78ACD5F4" w14:textId="562E8C1E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Zarząd Powiatu </w:t>
            </w:r>
            <w:r w:rsidR="009A03AA">
              <w:rPr>
                <w:rFonts w:cstheme="majorHAnsi"/>
              </w:rPr>
              <w:t>Łukowskiego</w:t>
            </w:r>
            <w:r w:rsidRPr="00311AA3">
              <w:rPr>
                <w:rFonts w:cstheme="majorHAnsi"/>
              </w:rPr>
              <w:br/>
              <w:t xml:space="preserve">ul. </w:t>
            </w:r>
            <w:r w:rsidR="009A03AA">
              <w:rPr>
                <w:rFonts w:cstheme="majorHAnsi"/>
              </w:rPr>
              <w:t>Piłsudskiego 17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21-</w:t>
            </w:r>
            <w:r w:rsidR="009A03AA">
              <w:rPr>
                <w:rFonts w:cstheme="majorHAnsi"/>
              </w:rPr>
              <w:t>4</w:t>
            </w:r>
            <w:r w:rsidRPr="00311AA3">
              <w:rPr>
                <w:rFonts w:cstheme="majorHAnsi"/>
              </w:rPr>
              <w:t xml:space="preserve">00 </w:t>
            </w:r>
            <w:r w:rsidR="009A03AA">
              <w:rPr>
                <w:rFonts w:cstheme="majorHAnsi"/>
              </w:rPr>
              <w:t>Łuków</w:t>
            </w:r>
          </w:p>
        </w:tc>
        <w:tc>
          <w:tcPr>
            <w:tcW w:w="772" w:type="pct"/>
            <w:hideMark/>
          </w:tcPr>
          <w:p w14:paraId="1998E34F" w14:textId="0444983D" w:rsidR="007C246E" w:rsidRPr="00311AA3" w:rsidRDefault="007C246E" w:rsidP="00D63D2E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 w:rsidR="00396D09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 w:rsidR="00396D09"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 w:rsidR="00396D09"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 w:rsidR="00D63D2E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7045888C" w14:textId="3525FDC3" w:rsidR="007C246E" w:rsidRPr="00311AA3" w:rsidRDefault="007C246E" w:rsidP="00D63D2E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Uchwała nr </w:t>
            </w:r>
            <w:r w:rsidR="00D63D2E">
              <w:rPr>
                <w:rFonts w:cstheme="majorHAnsi"/>
              </w:rPr>
              <w:t>103</w:t>
            </w:r>
            <w:r w:rsidRPr="00311AA3">
              <w:rPr>
                <w:rFonts w:cstheme="majorHAnsi"/>
              </w:rPr>
              <w:t>/</w:t>
            </w:r>
            <w:r w:rsidR="00D63D2E">
              <w:rPr>
                <w:rFonts w:cstheme="majorHAnsi"/>
              </w:rPr>
              <w:t>229</w:t>
            </w:r>
            <w:r w:rsidRPr="00311AA3">
              <w:rPr>
                <w:rFonts w:cstheme="majorHAnsi"/>
              </w:rPr>
              <w:t>/202</w:t>
            </w:r>
            <w:r w:rsidR="00D63D2E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Zarządu Powiatu Łukowskiego 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 xml:space="preserve">z dnia </w:t>
            </w:r>
            <w:r w:rsidR="00D63D2E">
              <w:rPr>
                <w:rFonts w:cstheme="majorHAnsi"/>
              </w:rPr>
              <w:t>20</w:t>
            </w:r>
            <w:r w:rsidRPr="00311AA3">
              <w:rPr>
                <w:rFonts w:cstheme="majorHAnsi"/>
              </w:rPr>
              <w:t>-0</w:t>
            </w:r>
            <w:r w:rsidR="00D63D2E">
              <w:rPr>
                <w:rFonts w:cstheme="majorHAnsi"/>
              </w:rPr>
              <w:t>8-2025</w:t>
            </w:r>
            <w:r w:rsidR="009A03AA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t xml:space="preserve"> </w:t>
            </w:r>
            <w:r w:rsidR="00291FFA">
              <w:rPr>
                <w:rFonts w:cstheme="majorHAnsi"/>
              </w:rPr>
              <w:br/>
            </w:r>
            <w:proofErr w:type="spellStart"/>
            <w:r w:rsidRPr="00311AA3">
              <w:rPr>
                <w:rFonts w:cstheme="majorHAnsi"/>
              </w:rPr>
              <w:t>ws</w:t>
            </w:r>
            <w:proofErr w:type="spellEnd"/>
            <w:r w:rsidRPr="00311AA3">
              <w:rPr>
                <w:rFonts w:cstheme="majorHAnsi"/>
              </w:rPr>
              <w:t xml:space="preserve"> wyra</w:t>
            </w:r>
            <w:r>
              <w:rPr>
                <w:rFonts w:cstheme="majorHAnsi"/>
              </w:rPr>
              <w:t>ż</w:t>
            </w:r>
            <w:r w:rsidRPr="00311AA3">
              <w:rPr>
                <w:rFonts w:cstheme="majorHAnsi"/>
              </w:rPr>
              <w:t xml:space="preserve">enia opinii dotyczącej projektu </w:t>
            </w:r>
            <w:r w:rsidR="00D63D2E">
              <w:rPr>
                <w:rFonts w:cstheme="majorHAnsi"/>
              </w:rPr>
              <w:t xml:space="preserve">zmiany </w:t>
            </w:r>
            <w:r w:rsidRPr="00311AA3">
              <w:rPr>
                <w:rFonts w:cstheme="majorHAnsi"/>
              </w:rPr>
              <w:t>GPR miasta Łuków na lata 2023-2030 w zakresie zgodności ze Strategią Rozwoju Powiatu Łukowskiego</w:t>
            </w:r>
          </w:p>
        </w:tc>
        <w:tc>
          <w:tcPr>
            <w:tcW w:w="571" w:type="pct"/>
          </w:tcPr>
          <w:p w14:paraId="09DE996B" w14:textId="1C9888C1" w:rsidR="007C246E" w:rsidRPr="00311AA3" w:rsidRDefault="009A03AA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pinia pozytywna</w:t>
            </w:r>
          </w:p>
        </w:tc>
      </w:tr>
      <w:tr w:rsidR="00E73DC1" w:rsidRPr="00311AA3" w14:paraId="01774C9C" w14:textId="4A57A4BF" w:rsidTr="003010A3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73E8C2BB" w14:textId="6E95A794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2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43837D5D" w14:textId="41069658" w:rsidR="007C246E" w:rsidRPr="00311AA3" w:rsidRDefault="009A03AA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Z</w:t>
            </w:r>
            <w:r w:rsidR="007C246E" w:rsidRPr="00311AA3">
              <w:rPr>
                <w:rFonts w:cstheme="majorHAnsi"/>
              </w:rPr>
              <w:t>arząd właściwego województwa</w:t>
            </w:r>
          </w:p>
        </w:tc>
        <w:tc>
          <w:tcPr>
            <w:tcW w:w="1365" w:type="pct"/>
            <w:hideMark/>
          </w:tcPr>
          <w:p w14:paraId="266D3553" w14:textId="25583993" w:rsidR="007C246E" w:rsidRPr="00311AA3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Zarząd Województwa Lubelskiego</w:t>
            </w:r>
            <w:r w:rsidRPr="00311AA3">
              <w:rPr>
                <w:rFonts w:cstheme="majorHAnsi"/>
              </w:rPr>
              <w:br/>
              <w:t>ul. Grottgera 4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 xml:space="preserve">20-029 Lublin </w:t>
            </w:r>
          </w:p>
        </w:tc>
        <w:tc>
          <w:tcPr>
            <w:tcW w:w="772" w:type="pct"/>
            <w:hideMark/>
          </w:tcPr>
          <w:p w14:paraId="46A37124" w14:textId="0D84FD1B" w:rsidR="007C246E" w:rsidRPr="00311AA3" w:rsidRDefault="00D63D2E" w:rsidP="00D63D2E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16778007" w14:textId="18F2C68B" w:rsidR="007C246E" w:rsidRPr="00311AA3" w:rsidRDefault="007C246E" w:rsidP="00D63D2E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Uchwała nr </w:t>
            </w:r>
            <w:r w:rsidR="00D63D2E">
              <w:rPr>
                <w:rFonts w:cstheme="majorHAnsi"/>
              </w:rPr>
              <w:t>CLVII/3031/2025</w:t>
            </w:r>
            <w:r w:rsidRPr="00311AA3">
              <w:rPr>
                <w:rFonts w:cstheme="majorHAnsi"/>
              </w:rPr>
              <w:t xml:space="preserve"> Zarządu Województwa Lubelskiego</w:t>
            </w:r>
            <w:r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t xml:space="preserve">z dnia </w:t>
            </w:r>
            <w:r w:rsidR="00D63D2E">
              <w:rPr>
                <w:rFonts w:cstheme="majorHAnsi"/>
              </w:rPr>
              <w:t>26</w:t>
            </w:r>
            <w:r w:rsidRPr="00311AA3">
              <w:rPr>
                <w:rFonts w:cstheme="majorHAnsi"/>
              </w:rPr>
              <w:t>-0</w:t>
            </w:r>
            <w:r w:rsidR="00D63D2E">
              <w:rPr>
                <w:rFonts w:cstheme="majorHAnsi"/>
              </w:rPr>
              <w:t>8</w:t>
            </w:r>
            <w:r w:rsidR="009A03AA">
              <w:rPr>
                <w:rFonts w:cstheme="majorHAnsi"/>
              </w:rPr>
              <w:t>–</w:t>
            </w:r>
            <w:r w:rsidRPr="00311AA3">
              <w:rPr>
                <w:rFonts w:cstheme="majorHAnsi"/>
              </w:rPr>
              <w:t>202</w:t>
            </w:r>
            <w:r w:rsidR="00D63D2E">
              <w:rPr>
                <w:rFonts w:cstheme="majorHAnsi"/>
              </w:rPr>
              <w:t>5</w:t>
            </w:r>
            <w:r w:rsidR="009A03AA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t xml:space="preserve"> w</w:t>
            </w:r>
            <w:r w:rsidR="00D63D2E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t>s</w:t>
            </w:r>
            <w:r w:rsidR="00D63D2E">
              <w:rPr>
                <w:rFonts w:cstheme="majorHAnsi"/>
              </w:rPr>
              <w:t>prawie</w:t>
            </w:r>
            <w:r w:rsidRPr="00311AA3">
              <w:rPr>
                <w:rFonts w:cstheme="majorHAnsi"/>
              </w:rPr>
              <w:t xml:space="preserve"> wyrażenia opinii do projektu GPR </w:t>
            </w:r>
            <w:r w:rsidR="00D63D2E">
              <w:rPr>
                <w:rFonts w:cstheme="majorHAnsi"/>
              </w:rPr>
              <w:t>m</w:t>
            </w:r>
            <w:r w:rsidRPr="00311AA3">
              <w:rPr>
                <w:rFonts w:cstheme="majorHAnsi"/>
              </w:rPr>
              <w:t>iasta Łuków na lata 2023-2030</w:t>
            </w:r>
          </w:p>
        </w:tc>
        <w:tc>
          <w:tcPr>
            <w:tcW w:w="571" w:type="pct"/>
          </w:tcPr>
          <w:p w14:paraId="7849FCB0" w14:textId="365112CD" w:rsidR="007C246E" w:rsidRPr="00311AA3" w:rsidRDefault="009A03AA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pinia pozytywna</w:t>
            </w:r>
          </w:p>
        </w:tc>
      </w:tr>
      <w:tr w:rsidR="00E73DC1" w:rsidRPr="00311AA3" w14:paraId="4D642B81" w14:textId="0E4E2F46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58C2BBC3" w14:textId="7E4ACE8D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3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41A9FF6F" w14:textId="00B3AE4A" w:rsidR="007C246E" w:rsidRPr="00311AA3" w:rsidRDefault="009A03AA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>łaściwy wojewoda</w:t>
            </w:r>
          </w:p>
        </w:tc>
        <w:tc>
          <w:tcPr>
            <w:tcW w:w="1365" w:type="pct"/>
            <w:hideMark/>
          </w:tcPr>
          <w:p w14:paraId="31B9113A" w14:textId="40E0F443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Wojewoda Lubelski</w:t>
            </w:r>
            <w:r w:rsidRPr="00311AA3">
              <w:rPr>
                <w:rFonts w:cstheme="majorHAnsi"/>
              </w:rPr>
              <w:br/>
            </w:r>
            <w:proofErr w:type="spellStart"/>
            <w:r w:rsidRPr="00311AA3">
              <w:rPr>
                <w:rFonts w:cstheme="majorHAnsi"/>
              </w:rPr>
              <w:t>Lubelski</w:t>
            </w:r>
            <w:proofErr w:type="spellEnd"/>
            <w:r w:rsidRPr="00311AA3">
              <w:rPr>
                <w:rFonts w:cstheme="majorHAnsi"/>
              </w:rPr>
              <w:t xml:space="preserve"> Urząd Wojewódzki </w:t>
            </w:r>
            <w:r w:rsidR="008504F3"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w Lublinie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ul. Spokojna 4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20-914 Lublin</w:t>
            </w:r>
          </w:p>
        </w:tc>
        <w:tc>
          <w:tcPr>
            <w:tcW w:w="772" w:type="pct"/>
            <w:hideMark/>
          </w:tcPr>
          <w:p w14:paraId="23D6B7FC" w14:textId="174229FB" w:rsidR="007C246E" w:rsidRPr="00311AA3" w:rsidRDefault="00D63D2E" w:rsidP="0055611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314F61B5" w14:textId="161B03FF" w:rsidR="007C246E" w:rsidRPr="00311AA3" w:rsidRDefault="007C246E" w:rsidP="0055611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IF-II.743.1.4</w:t>
            </w:r>
            <w:r w:rsidR="00D63D2E">
              <w:rPr>
                <w:rFonts w:cstheme="majorHAnsi"/>
              </w:rPr>
              <w:t>4</w:t>
            </w:r>
            <w:r w:rsidRPr="00311AA3">
              <w:rPr>
                <w:rFonts w:cstheme="majorHAnsi"/>
              </w:rPr>
              <w:t>.202</w:t>
            </w:r>
            <w:r w:rsidR="00D63D2E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 w:rsidR="0055611A">
              <w:rPr>
                <w:rFonts w:cstheme="majorHAnsi"/>
              </w:rPr>
              <w:t>18</w:t>
            </w:r>
            <w:r w:rsidRPr="00311AA3">
              <w:rPr>
                <w:rFonts w:cstheme="majorHAnsi"/>
              </w:rPr>
              <w:t>-0</w:t>
            </w:r>
            <w:r w:rsidR="0055611A"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-202</w:t>
            </w:r>
            <w:r w:rsidR="0055611A">
              <w:rPr>
                <w:rFonts w:cstheme="majorHAnsi"/>
              </w:rPr>
              <w:t>5</w:t>
            </w:r>
            <w:r w:rsidR="009A03AA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64924088" w14:textId="09D81D95" w:rsidR="007C246E" w:rsidRPr="00311AA3" w:rsidRDefault="009A03AA" w:rsidP="00D63D2E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pinia pozytywna</w:t>
            </w:r>
          </w:p>
        </w:tc>
      </w:tr>
      <w:tr w:rsidR="00E73DC1" w:rsidRPr="00311AA3" w14:paraId="5EF19754" w14:textId="6A057F1D" w:rsidTr="003010A3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16E5CA09" w14:textId="16E2E5BF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4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08846A67" w14:textId="0CF4D685" w:rsidR="007C246E" w:rsidRPr="00311AA3" w:rsidRDefault="009A03AA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 xml:space="preserve">łaściwe organy wojskowe, ochrony granic oraz </w:t>
            </w:r>
            <w:r w:rsidR="007C246E">
              <w:rPr>
                <w:rFonts w:cstheme="majorHAnsi"/>
              </w:rPr>
              <w:t>b</w:t>
            </w:r>
            <w:r w:rsidR="007C246E" w:rsidRPr="00311AA3">
              <w:rPr>
                <w:rFonts w:cstheme="majorHAnsi"/>
              </w:rPr>
              <w:t>ezpieczeństwa państwa</w:t>
            </w:r>
          </w:p>
        </w:tc>
        <w:tc>
          <w:tcPr>
            <w:tcW w:w="1365" w:type="pct"/>
            <w:hideMark/>
          </w:tcPr>
          <w:p w14:paraId="5AF2AE8F" w14:textId="53A0BC9D" w:rsidR="007C246E" w:rsidRPr="00311AA3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Centralne Wojskowe Centrum Rekrutacji</w:t>
            </w:r>
            <w:r w:rsidRPr="00311AA3">
              <w:rPr>
                <w:rFonts w:cstheme="majorHAnsi"/>
              </w:rPr>
              <w:br/>
              <w:t>Ośrodek Zamiejscowy w Lublinie</w:t>
            </w:r>
            <w:r w:rsidRPr="00311AA3">
              <w:rPr>
                <w:rFonts w:cstheme="majorHAnsi"/>
              </w:rPr>
              <w:br/>
              <w:t>ul. Spadochroniarzy 5</w:t>
            </w:r>
            <w:r w:rsidRPr="00311AA3">
              <w:rPr>
                <w:rFonts w:cstheme="majorHAnsi"/>
              </w:rPr>
              <w:br/>
              <w:t>20-043 Lublin</w:t>
            </w:r>
          </w:p>
        </w:tc>
        <w:tc>
          <w:tcPr>
            <w:tcW w:w="772" w:type="pct"/>
            <w:hideMark/>
          </w:tcPr>
          <w:p w14:paraId="2B1F862F" w14:textId="2A9AB6FE" w:rsidR="007C246E" w:rsidRPr="00311AA3" w:rsidRDefault="0055611A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  <w:r w:rsidR="007C246E"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7BF0C63A" w14:textId="48C30A24" w:rsidR="007C246E" w:rsidRPr="00311AA3" w:rsidRDefault="0055611A" w:rsidP="0055611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CWCRozLub-WWZ.0731.242</w:t>
            </w:r>
            <w:r w:rsidR="007C246E"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="007C246E" w:rsidRPr="00311AA3">
              <w:rPr>
                <w:rFonts w:cstheme="majorHAnsi"/>
              </w:rPr>
              <w:t xml:space="preserve"> </w:t>
            </w:r>
            <w:r w:rsidR="007C246E">
              <w:rPr>
                <w:rFonts w:cstheme="majorHAnsi"/>
              </w:rPr>
              <w:br/>
            </w:r>
            <w:r w:rsidR="007C246E" w:rsidRPr="00311AA3">
              <w:rPr>
                <w:rFonts w:cstheme="majorHAnsi"/>
              </w:rPr>
              <w:t xml:space="preserve">z dnia </w:t>
            </w:r>
            <w:r>
              <w:rPr>
                <w:rFonts w:cstheme="majorHAnsi"/>
              </w:rPr>
              <w:t>14</w:t>
            </w:r>
            <w:r w:rsidR="007C246E" w:rsidRPr="00311AA3">
              <w:rPr>
                <w:rFonts w:cstheme="majorHAnsi"/>
              </w:rPr>
              <w:t>-0</w:t>
            </w:r>
            <w:r>
              <w:rPr>
                <w:rFonts w:cstheme="majorHAnsi"/>
              </w:rPr>
              <w:t>8</w:t>
            </w:r>
            <w:r w:rsidR="007C246E" w:rsidRPr="00311AA3">
              <w:rPr>
                <w:rFonts w:cstheme="majorHAnsi"/>
              </w:rPr>
              <w:t>-202</w:t>
            </w:r>
            <w:r>
              <w:rPr>
                <w:rFonts w:cstheme="majorHAnsi"/>
              </w:rPr>
              <w:t>5</w:t>
            </w:r>
            <w:r w:rsidR="009A03AA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18322CB4" w14:textId="023D1574" w:rsidR="007C246E" w:rsidRPr="00311AA3" w:rsidRDefault="009A03AA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pinia pozytywna</w:t>
            </w:r>
          </w:p>
        </w:tc>
      </w:tr>
      <w:tr w:rsidR="00E73DC1" w:rsidRPr="00311AA3" w14:paraId="737FFE73" w14:textId="0EB154D5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75475FE2" w14:textId="199480DE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lastRenderedPageBreak/>
              <w:t>5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4E36504B" w14:textId="5785FF74" w:rsidR="007C246E" w:rsidRPr="00311AA3" w:rsidRDefault="009A03AA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>łaściwe organy wojskowe, ochrony granic oraz bezpieczeństwa państwa</w:t>
            </w:r>
          </w:p>
        </w:tc>
        <w:tc>
          <w:tcPr>
            <w:tcW w:w="1365" w:type="pct"/>
            <w:hideMark/>
          </w:tcPr>
          <w:p w14:paraId="14B33C5E" w14:textId="7BF70B2F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Lubelski Urząd Wojewódzki Wydział Bezpieczeństwa i Zarządzania </w:t>
            </w:r>
            <w:r w:rsidR="00BE5C3D">
              <w:rPr>
                <w:rFonts w:cstheme="majorHAnsi"/>
              </w:rPr>
              <w:t>K</w:t>
            </w:r>
            <w:r w:rsidRPr="00311AA3">
              <w:rPr>
                <w:rFonts w:cstheme="majorHAnsi"/>
              </w:rPr>
              <w:t>ryzysowego</w:t>
            </w:r>
            <w:r w:rsidRPr="00311AA3">
              <w:rPr>
                <w:rFonts w:cstheme="majorHAnsi"/>
              </w:rPr>
              <w:br/>
              <w:t xml:space="preserve">ul. </w:t>
            </w:r>
            <w:proofErr w:type="spellStart"/>
            <w:r w:rsidRPr="00311AA3">
              <w:rPr>
                <w:rFonts w:cstheme="majorHAnsi"/>
              </w:rPr>
              <w:t>Lubomelska</w:t>
            </w:r>
            <w:proofErr w:type="spellEnd"/>
            <w:r w:rsidRPr="00311AA3">
              <w:rPr>
                <w:rFonts w:cstheme="majorHAnsi"/>
              </w:rPr>
              <w:t xml:space="preserve"> 1-3</w:t>
            </w:r>
            <w:r w:rsidRPr="00311AA3">
              <w:rPr>
                <w:rFonts w:cstheme="majorHAnsi"/>
              </w:rPr>
              <w:br/>
              <w:t>20-072 Lublin</w:t>
            </w:r>
          </w:p>
        </w:tc>
        <w:tc>
          <w:tcPr>
            <w:tcW w:w="772" w:type="pct"/>
            <w:hideMark/>
          </w:tcPr>
          <w:p w14:paraId="3B1FA3F0" w14:textId="3A757575" w:rsidR="007C246E" w:rsidRPr="00311AA3" w:rsidRDefault="0055611A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1C01289E" w14:textId="42F39207" w:rsidR="007C246E" w:rsidRPr="00311AA3" w:rsidRDefault="00736CD3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 w:rsidR="00542F11">
              <w:rPr>
                <w:rFonts w:cstheme="majorHAnsi"/>
              </w:rPr>
              <w:br/>
            </w:r>
            <w:r>
              <w:rPr>
                <w:rFonts w:cstheme="majorHAnsi"/>
              </w:rPr>
              <w:t xml:space="preserve">w wyznaczonym terminie </w:t>
            </w:r>
            <w:r w:rsidR="00542F11">
              <w:rPr>
                <w:rFonts w:cstheme="majorHAnsi"/>
              </w:rPr>
              <w:t>uważa się za równoznaczne z pozytywnym zaopiniowaniem projektu GPR</w:t>
            </w:r>
          </w:p>
        </w:tc>
        <w:tc>
          <w:tcPr>
            <w:tcW w:w="571" w:type="pct"/>
          </w:tcPr>
          <w:p w14:paraId="3C25259F" w14:textId="63BD169E" w:rsidR="007C246E" w:rsidRPr="00311AA3" w:rsidRDefault="007C246E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</w:p>
        </w:tc>
      </w:tr>
      <w:tr w:rsidR="00E73DC1" w:rsidRPr="00311AA3" w14:paraId="1EBA7773" w14:textId="390209A5" w:rsidTr="003010A3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105185CE" w14:textId="71208C21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6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2286E569" w14:textId="408017F5" w:rsidR="007C246E" w:rsidRPr="00311AA3" w:rsidRDefault="009A03AA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 xml:space="preserve">łaściwe organy wojskowe, ochrony granic oraz bezpieczeństwa państwa </w:t>
            </w:r>
          </w:p>
        </w:tc>
        <w:tc>
          <w:tcPr>
            <w:tcW w:w="1365" w:type="pct"/>
            <w:hideMark/>
          </w:tcPr>
          <w:p w14:paraId="2C1BC21D" w14:textId="77777777" w:rsidR="007C246E" w:rsidRPr="00311AA3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Agencja Bezpieczeństwa Wewnętrznego</w:t>
            </w:r>
            <w:r w:rsidRPr="00311AA3">
              <w:rPr>
                <w:rFonts w:cstheme="majorHAnsi"/>
              </w:rPr>
              <w:br/>
              <w:t>ul. Narutowicza 73</w:t>
            </w:r>
            <w:r w:rsidRPr="00311AA3">
              <w:rPr>
                <w:rFonts w:cstheme="majorHAnsi"/>
              </w:rPr>
              <w:br/>
              <w:t xml:space="preserve">20-019 Lublin </w:t>
            </w:r>
          </w:p>
        </w:tc>
        <w:tc>
          <w:tcPr>
            <w:tcW w:w="772" w:type="pct"/>
            <w:hideMark/>
          </w:tcPr>
          <w:p w14:paraId="3FF2ABA0" w14:textId="6209E477" w:rsidR="007C246E" w:rsidRPr="00311AA3" w:rsidRDefault="0055611A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6180A157" w14:textId="1535F987" w:rsidR="007C246E" w:rsidRPr="00311AA3" w:rsidRDefault="00542F11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>
              <w:rPr>
                <w:rFonts w:cstheme="majorHAnsi"/>
              </w:rPr>
              <w:br/>
              <w:t>w wyznaczonym terminie uważa się za równoznaczne z pozytywnym zaopiniowaniem projektu GPR</w:t>
            </w:r>
          </w:p>
        </w:tc>
        <w:tc>
          <w:tcPr>
            <w:tcW w:w="571" w:type="pct"/>
          </w:tcPr>
          <w:p w14:paraId="2694CEAB" w14:textId="68199EF0" w:rsidR="007C246E" w:rsidRPr="00311AA3" w:rsidRDefault="007C246E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</w:p>
        </w:tc>
      </w:tr>
      <w:tr w:rsidR="00E73DC1" w:rsidRPr="00311AA3" w14:paraId="6515F45A" w14:textId="079BEE6A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72853F61" w14:textId="08ACB2C5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7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7CDD6CD0" w14:textId="6ED9F101" w:rsidR="007C246E" w:rsidRPr="00311AA3" w:rsidRDefault="009A03AA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 xml:space="preserve">łaściwe organy wojskowe, ochrony granic oraz bezpieczeństwa państwa </w:t>
            </w:r>
          </w:p>
        </w:tc>
        <w:tc>
          <w:tcPr>
            <w:tcW w:w="1365" w:type="pct"/>
            <w:hideMark/>
          </w:tcPr>
          <w:p w14:paraId="55A45C13" w14:textId="77777777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Komendant Nadbużańskiego Oddziału Straży Granicznej</w:t>
            </w:r>
            <w:r w:rsidRPr="00311AA3">
              <w:rPr>
                <w:rFonts w:cstheme="majorHAnsi"/>
              </w:rPr>
              <w:br/>
              <w:t xml:space="preserve">ul. </w:t>
            </w:r>
            <w:proofErr w:type="spellStart"/>
            <w:r w:rsidRPr="00311AA3">
              <w:rPr>
                <w:rFonts w:cstheme="majorHAnsi"/>
              </w:rPr>
              <w:t>Trubakowska</w:t>
            </w:r>
            <w:proofErr w:type="spellEnd"/>
            <w:r w:rsidRPr="00311AA3">
              <w:rPr>
                <w:rFonts w:cstheme="majorHAnsi"/>
              </w:rPr>
              <w:t xml:space="preserve"> 2</w:t>
            </w:r>
            <w:r w:rsidRPr="00311AA3">
              <w:rPr>
                <w:rFonts w:cstheme="majorHAnsi"/>
              </w:rPr>
              <w:br/>
              <w:t>22-100 Chełm</w:t>
            </w:r>
          </w:p>
        </w:tc>
        <w:tc>
          <w:tcPr>
            <w:tcW w:w="772" w:type="pct"/>
            <w:hideMark/>
          </w:tcPr>
          <w:p w14:paraId="1D6D3021" w14:textId="679A4BF3" w:rsidR="007C246E" w:rsidRPr="00311AA3" w:rsidRDefault="0055611A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15C5ECB1" w14:textId="52B2617F" w:rsidR="007C246E" w:rsidRPr="00311AA3" w:rsidRDefault="00542F11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>
              <w:rPr>
                <w:rFonts w:cstheme="majorHAnsi"/>
              </w:rPr>
              <w:br/>
              <w:t>w wyznaczonym terminie uważa się za równoznaczne z pozytywnym zaopiniowaniem projektu GPR</w:t>
            </w:r>
          </w:p>
        </w:tc>
        <w:tc>
          <w:tcPr>
            <w:tcW w:w="571" w:type="pct"/>
          </w:tcPr>
          <w:p w14:paraId="01E31D88" w14:textId="39F33A79" w:rsidR="007C246E" w:rsidRPr="00311AA3" w:rsidRDefault="007C246E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</w:p>
        </w:tc>
      </w:tr>
      <w:tr w:rsidR="00E73DC1" w:rsidRPr="00311AA3" w14:paraId="105C9390" w14:textId="5F65F6BB" w:rsidTr="003010A3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164C12ED" w14:textId="6452EEE1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8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7F7ED161" w14:textId="6B66A960" w:rsidR="007C246E" w:rsidRPr="00311AA3" w:rsidRDefault="009A03AA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>łaściwy komendant powiatowy Państwowej Straży Pożarnej</w:t>
            </w:r>
          </w:p>
        </w:tc>
        <w:tc>
          <w:tcPr>
            <w:tcW w:w="1365" w:type="pct"/>
            <w:hideMark/>
          </w:tcPr>
          <w:p w14:paraId="621B110F" w14:textId="1159731C" w:rsidR="009A03AA" w:rsidRPr="00736CD3" w:rsidRDefault="009A03AA" w:rsidP="00542F1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bCs/>
                <w:color w:val="000000"/>
                <w:kern w:val="0"/>
                <w:lang w:eastAsia="pl-PL"/>
                <w14:ligatures w14:val="none"/>
              </w:rPr>
            </w:pPr>
            <w:r w:rsidRPr="00736CD3">
              <w:rPr>
                <w:rFonts w:eastAsia="Times New Roman" w:cstheme="majorHAnsi"/>
                <w:color w:val="000000"/>
                <w:kern w:val="0"/>
                <w:lang w:eastAsia="pl-PL"/>
                <w14:ligatures w14:val="none"/>
              </w:rPr>
              <w:t xml:space="preserve">Komendant Powiatowej </w:t>
            </w:r>
            <w:r w:rsidRPr="00736CD3">
              <w:rPr>
                <w:rFonts w:eastAsia="Times New Roman" w:cstheme="majorHAnsi"/>
                <w:color w:val="000000"/>
                <w:spacing w:val="-10"/>
                <w:kern w:val="0"/>
                <w:lang w:eastAsia="pl-PL"/>
                <w14:ligatures w14:val="none"/>
              </w:rPr>
              <w:t xml:space="preserve">Państwowej Straży Pożarnej </w:t>
            </w:r>
            <w:r w:rsidR="00542F11">
              <w:rPr>
                <w:rFonts w:eastAsia="Times New Roman" w:cstheme="majorHAnsi"/>
                <w:color w:val="000000"/>
                <w:spacing w:val="-10"/>
                <w:kern w:val="0"/>
                <w:lang w:eastAsia="pl-PL"/>
                <w14:ligatures w14:val="none"/>
              </w:rPr>
              <w:br/>
            </w:r>
            <w:r w:rsidRPr="00736CD3">
              <w:rPr>
                <w:rFonts w:eastAsia="Times New Roman" w:cstheme="majorHAnsi"/>
                <w:color w:val="000000"/>
                <w:kern w:val="0"/>
                <w:lang w:eastAsia="pl-PL"/>
                <w14:ligatures w14:val="none"/>
              </w:rPr>
              <w:t>ul. Partyzantów 6</w:t>
            </w:r>
          </w:p>
          <w:p w14:paraId="3F337AC9" w14:textId="628E6FFE" w:rsidR="007C246E" w:rsidRPr="00311AA3" w:rsidRDefault="009A03AA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736CD3">
              <w:rPr>
                <w:rFonts w:eastAsia="Times New Roman" w:cstheme="majorHAnsi"/>
                <w:color w:val="000000"/>
                <w:kern w:val="0"/>
                <w:lang w:eastAsia="pl-PL"/>
                <w14:ligatures w14:val="none"/>
              </w:rPr>
              <w:t>21-400</w:t>
            </w:r>
            <w:r w:rsidR="00BE5C3D" w:rsidRPr="00736CD3">
              <w:rPr>
                <w:rFonts w:eastAsia="Times New Roman" w:cstheme="majorHAns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736CD3">
              <w:rPr>
                <w:rFonts w:eastAsia="Times New Roman" w:cstheme="majorHAnsi"/>
                <w:color w:val="000000"/>
                <w:kern w:val="0"/>
                <w:lang w:eastAsia="pl-PL"/>
                <w14:ligatures w14:val="none"/>
              </w:rPr>
              <w:t>Łuków</w:t>
            </w:r>
            <w:r w:rsidRPr="00311AA3" w:rsidDel="009A03AA">
              <w:rPr>
                <w:rFonts w:cstheme="majorHAnsi"/>
              </w:rPr>
              <w:t xml:space="preserve"> </w:t>
            </w:r>
          </w:p>
        </w:tc>
        <w:tc>
          <w:tcPr>
            <w:tcW w:w="772" w:type="pct"/>
            <w:hideMark/>
          </w:tcPr>
          <w:p w14:paraId="34FA574C" w14:textId="045ED2E2" w:rsidR="007C246E" w:rsidRPr="00311AA3" w:rsidRDefault="0055611A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  <w:r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5F6A6975" w14:textId="0FB6E495" w:rsidR="007C246E" w:rsidRPr="00311AA3" w:rsidRDefault="007C246E" w:rsidP="0055611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POR-I-5263.21.202</w:t>
            </w:r>
            <w:r w:rsidR="0055611A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>z dnia 2</w:t>
            </w:r>
            <w:r w:rsidR="0055611A">
              <w:rPr>
                <w:rFonts w:cstheme="majorHAnsi"/>
              </w:rPr>
              <w:t>7</w:t>
            </w:r>
            <w:r w:rsidRPr="00311AA3">
              <w:rPr>
                <w:rFonts w:cstheme="majorHAnsi"/>
              </w:rPr>
              <w:t>-0</w:t>
            </w:r>
            <w:r w:rsidR="0055611A">
              <w:rPr>
                <w:rFonts w:cstheme="majorHAnsi"/>
              </w:rPr>
              <w:t>8-2025</w:t>
            </w:r>
            <w:r w:rsidR="0071055F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2C35DE23" w14:textId="71795B24" w:rsidR="007C246E" w:rsidRPr="00311AA3" w:rsidRDefault="0071055F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pinia pozytywna</w:t>
            </w:r>
          </w:p>
        </w:tc>
      </w:tr>
      <w:tr w:rsidR="00E73DC1" w:rsidRPr="00311AA3" w14:paraId="5D0803CE" w14:textId="44A3C5C1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4A95AE90" w14:textId="5CA31A3C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9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6B56AD71" w14:textId="3F581BE4" w:rsidR="007C246E" w:rsidRPr="00311AA3" w:rsidRDefault="0071055F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 xml:space="preserve">łaściwy państwowy wojewódzki </w:t>
            </w:r>
            <w:r w:rsidR="007C246E" w:rsidRPr="00311AA3">
              <w:rPr>
                <w:rFonts w:cstheme="majorHAnsi"/>
              </w:rPr>
              <w:lastRenderedPageBreak/>
              <w:t>inspektor sanitarny</w:t>
            </w:r>
          </w:p>
        </w:tc>
        <w:tc>
          <w:tcPr>
            <w:tcW w:w="1365" w:type="pct"/>
            <w:hideMark/>
          </w:tcPr>
          <w:p w14:paraId="2FA1B5CA" w14:textId="33A41FDF" w:rsidR="00542F11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pacing w:val="-4"/>
              </w:rPr>
            </w:pPr>
            <w:r w:rsidRPr="00311AA3">
              <w:rPr>
                <w:rFonts w:cstheme="majorHAnsi"/>
              </w:rPr>
              <w:lastRenderedPageBreak/>
              <w:t xml:space="preserve">Lubelski Państwowy Wojewódzki Inspektor Sanitarny </w:t>
            </w:r>
            <w:r w:rsidRPr="00311AA3">
              <w:rPr>
                <w:rFonts w:cstheme="majorHAnsi"/>
              </w:rPr>
              <w:br w:type="page"/>
              <w:t xml:space="preserve">Dyrektor Wojewódzkiej Stacji Sanitarno-Epidemiologicznej </w:t>
            </w:r>
            <w:r w:rsidRPr="00E96233">
              <w:rPr>
                <w:rFonts w:cstheme="majorHAnsi"/>
                <w:spacing w:val="-4"/>
              </w:rPr>
              <w:t>w Lublinie</w:t>
            </w:r>
            <w:r w:rsidRPr="00E96233">
              <w:rPr>
                <w:rFonts w:cstheme="majorHAnsi"/>
                <w:spacing w:val="-4"/>
              </w:rPr>
              <w:br w:type="page"/>
            </w:r>
            <w:r w:rsidR="0071055F" w:rsidRPr="00E96233">
              <w:rPr>
                <w:rFonts w:cstheme="majorHAnsi"/>
                <w:spacing w:val="-4"/>
              </w:rPr>
              <w:t xml:space="preserve"> </w:t>
            </w:r>
          </w:p>
          <w:p w14:paraId="3A678395" w14:textId="77777777" w:rsidR="00542F11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pacing w:val="-4"/>
              </w:rPr>
            </w:pPr>
            <w:r w:rsidRPr="00E96233">
              <w:rPr>
                <w:rFonts w:cstheme="majorHAnsi"/>
                <w:spacing w:val="-4"/>
              </w:rPr>
              <w:lastRenderedPageBreak/>
              <w:t>ul. Pielęgniarek 6</w:t>
            </w:r>
          </w:p>
          <w:p w14:paraId="7748ADCD" w14:textId="5105574D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20-708 Lublin</w:t>
            </w:r>
            <w:r w:rsidRPr="00311AA3">
              <w:rPr>
                <w:rFonts w:cstheme="majorHAnsi"/>
              </w:rPr>
              <w:br w:type="page"/>
            </w:r>
          </w:p>
        </w:tc>
        <w:tc>
          <w:tcPr>
            <w:tcW w:w="772" w:type="pct"/>
            <w:hideMark/>
          </w:tcPr>
          <w:p w14:paraId="3A408516" w14:textId="4E5144A0" w:rsidR="007C246E" w:rsidRPr="00311AA3" w:rsidRDefault="0055611A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lastRenderedPageBreak/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70F408F1" w14:textId="368614B4" w:rsidR="007C246E" w:rsidRPr="00311AA3" w:rsidRDefault="0055611A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>
              <w:rPr>
                <w:rFonts w:cstheme="majorHAnsi"/>
              </w:rPr>
              <w:br/>
            </w:r>
            <w:r>
              <w:rPr>
                <w:rFonts w:cstheme="majorHAnsi"/>
              </w:rPr>
              <w:lastRenderedPageBreak/>
              <w:t>w wyznaczonym terminie uważa się za równoznaczne z pozytywnym zaopiniowaniem projektu GPR</w:t>
            </w:r>
          </w:p>
        </w:tc>
        <w:tc>
          <w:tcPr>
            <w:tcW w:w="571" w:type="pct"/>
          </w:tcPr>
          <w:p w14:paraId="3A59A993" w14:textId="36487530" w:rsidR="007C246E" w:rsidRPr="00311AA3" w:rsidRDefault="007C246E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</w:p>
        </w:tc>
      </w:tr>
      <w:tr w:rsidR="00E73DC1" w:rsidRPr="00311AA3" w14:paraId="1A5C6565" w14:textId="72EDB3F8" w:rsidTr="003010A3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1786D23A" w14:textId="78324A3B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10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2A3BAD20" w14:textId="7A5C1DA7" w:rsidR="007C246E" w:rsidRPr="00311AA3" w:rsidRDefault="0071055F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G</w:t>
            </w:r>
            <w:r w:rsidR="007C246E" w:rsidRPr="00311AA3">
              <w:rPr>
                <w:rFonts w:cstheme="majorHAnsi"/>
              </w:rPr>
              <w:t xml:space="preserve">minna </w:t>
            </w:r>
            <w:r>
              <w:rPr>
                <w:rFonts w:cstheme="majorHAnsi"/>
              </w:rPr>
              <w:t>K</w:t>
            </w:r>
            <w:r w:rsidR="007C246E" w:rsidRPr="00311AA3">
              <w:rPr>
                <w:rFonts w:cstheme="majorHAnsi"/>
              </w:rPr>
              <w:t xml:space="preserve">omisja </w:t>
            </w:r>
            <w:r>
              <w:rPr>
                <w:rFonts w:cstheme="majorHAnsi"/>
              </w:rPr>
              <w:t>U</w:t>
            </w:r>
            <w:r w:rsidR="007C246E" w:rsidRPr="00311AA3">
              <w:rPr>
                <w:rFonts w:cstheme="majorHAnsi"/>
              </w:rPr>
              <w:t>rbanistyczno-</w:t>
            </w:r>
            <w:r>
              <w:rPr>
                <w:rFonts w:cstheme="majorHAnsi"/>
              </w:rPr>
              <w:t>A</w:t>
            </w:r>
            <w:r w:rsidR="007C246E" w:rsidRPr="00311AA3">
              <w:rPr>
                <w:rFonts w:cstheme="majorHAnsi"/>
              </w:rPr>
              <w:t>rchitektoniczna</w:t>
            </w:r>
          </w:p>
        </w:tc>
        <w:tc>
          <w:tcPr>
            <w:tcW w:w="1365" w:type="pct"/>
            <w:hideMark/>
          </w:tcPr>
          <w:p w14:paraId="4E6D64FD" w14:textId="7CF2A8D8" w:rsidR="007C246E" w:rsidRPr="00311AA3" w:rsidRDefault="0071055F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Miejska Komisja Urbanistyczno-Architektoniczna </w:t>
            </w:r>
          </w:p>
        </w:tc>
        <w:tc>
          <w:tcPr>
            <w:tcW w:w="772" w:type="pct"/>
            <w:hideMark/>
          </w:tcPr>
          <w:p w14:paraId="55C818DF" w14:textId="2126142A" w:rsidR="007C246E" w:rsidRPr="00311AA3" w:rsidRDefault="0055611A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57D826FC" w14:textId="2B3E5819" w:rsidR="007C246E" w:rsidRPr="00311AA3" w:rsidRDefault="007C246E" w:rsidP="0055611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protokół z dnia </w:t>
            </w:r>
            <w:r w:rsidR="0055611A">
              <w:rPr>
                <w:rFonts w:cstheme="majorHAnsi"/>
              </w:rPr>
              <w:t>18</w:t>
            </w:r>
            <w:r w:rsidRPr="00311AA3">
              <w:rPr>
                <w:rFonts w:cstheme="majorHAnsi"/>
              </w:rPr>
              <w:t>-08-202</w:t>
            </w:r>
            <w:r w:rsidR="0055611A">
              <w:rPr>
                <w:rFonts w:cstheme="majorHAnsi"/>
              </w:rPr>
              <w:t>5</w:t>
            </w:r>
            <w:r w:rsidR="0071055F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7ED9896F" w14:textId="77777777" w:rsidR="00C54B7D" w:rsidRDefault="0071055F" w:rsidP="0055611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pinia pozytywna</w:t>
            </w:r>
            <w:r w:rsidR="00C54B7D">
              <w:rPr>
                <w:rFonts w:cstheme="majorHAnsi"/>
              </w:rPr>
              <w:t>,</w:t>
            </w:r>
          </w:p>
          <w:p w14:paraId="3C5FA529" w14:textId="20531A7B" w:rsidR="007C246E" w:rsidRPr="00311AA3" w:rsidRDefault="00C54B7D" w:rsidP="0055611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uwagi </w:t>
            </w:r>
            <w:r w:rsidR="008504F3">
              <w:rPr>
                <w:rFonts w:cstheme="majorHAnsi"/>
              </w:rPr>
              <w:br/>
            </w:r>
            <w:r>
              <w:rPr>
                <w:rFonts w:cstheme="majorHAnsi"/>
              </w:rPr>
              <w:t>w części uwzględnione</w:t>
            </w:r>
            <w:r w:rsidR="007C246E" w:rsidRPr="00311AA3">
              <w:rPr>
                <w:rFonts w:cstheme="majorHAnsi"/>
              </w:rPr>
              <w:t xml:space="preserve"> </w:t>
            </w:r>
          </w:p>
        </w:tc>
      </w:tr>
      <w:tr w:rsidR="00E73DC1" w:rsidRPr="00311AA3" w14:paraId="20427FAE" w14:textId="3167EF9F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65AA90FB" w14:textId="3C56C2DA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11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5B88DD5A" w14:textId="559A85A6" w:rsidR="007C246E" w:rsidRPr="00311AA3" w:rsidRDefault="0071055F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  <w:t>terenów kolejowych</w:t>
            </w:r>
          </w:p>
        </w:tc>
        <w:tc>
          <w:tcPr>
            <w:tcW w:w="1365" w:type="pct"/>
            <w:hideMark/>
          </w:tcPr>
          <w:p w14:paraId="2CA09C50" w14:textId="77777777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PGE Dystrybucja S.A.</w:t>
            </w:r>
            <w:r w:rsidRPr="00311AA3">
              <w:rPr>
                <w:rFonts w:cstheme="majorHAnsi"/>
              </w:rPr>
              <w:br/>
              <w:t xml:space="preserve">Rejon Energetyczny Siedlce </w:t>
            </w:r>
            <w:r w:rsidRPr="00311AA3">
              <w:rPr>
                <w:rFonts w:cstheme="majorHAnsi"/>
              </w:rPr>
              <w:br/>
              <w:t>ul. Piłsudskiego 100/102</w:t>
            </w:r>
            <w:r w:rsidRPr="00311AA3">
              <w:rPr>
                <w:rFonts w:cstheme="majorHAnsi"/>
              </w:rPr>
              <w:br/>
              <w:t xml:space="preserve">08-110 Siedlce </w:t>
            </w:r>
          </w:p>
        </w:tc>
        <w:tc>
          <w:tcPr>
            <w:tcW w:w="772" w:type="pct"/>
            <w:hideMark/>
          </w:tcPr>
          <w:p w14:paraId="28998201" w14:textId="64749F11" w:rsidR="007C246E" w:rsidRPr="00311AA3" w:rsidRDefault="0055611A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="001B6677">
              <w:rPr>
                <w:rFonts w:cstheme="majorHAnsi"/>
              </w:rPr>
              <w:t xml:space="preserve"> r.</w:t>
            </w:r>
          </w:p>
        </w:tc>
        <w:tc>
          <w:tcPr>
            <w:tcW w:w="1390" w:type="pct"/>
            <w:hideMark/>
          </w:tcPr>
          <w:p w14:paraId="0928EEE5" w14:textId="2F2BB641" w:rsidR="007C246E" w:rsidRPr="008504F3" w:rsidRDefault="001B6677" w:rsidP="001B6677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spacing w:val="-4"/>
              </w:rPr>
            </w:pPr>
            <w:r w:rsidRPr="008504F3">
              <w:rPr>
                <w:rFonts w:cstheme="majorHAnsi"/>
                <w:spacing w:val="-4"/>
              </w:rPr>
              <w:t>L.dz.RM/KD/PGED0937876KW25/2025</w:t>
            </w:r>
          </w:p>
          <w:p w14:paraId="0E0CE88F" w14:textId="622B5A51" w:rsidR="001B6677" w:rsidRPr="00311AA3" w:rsidRDefault="008504F3" w:rsidP="001B6677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z</w:t>
            </w:r>
            <w:r w:rsidR="001B6677">
              <w:rPr>
                <w:rFonts w:cstheme="majorHAnsi"/>
              </w:rPr>
              <w:t xml:space="preserve"> dnia 20-08-2025 r.</w:t>
            </w:r>
          </w:p>
        </w:tc>
        <w:tc>
          <w:tcPr>
            <w:tcW w:w="571" w:type="pct"/>
          </w:tcPr>
          <w:p w14:paraId="6292C69F" w14:textId="5854A794" w:rsidR="007C246E" w:rsidRPr="00311AA3" w:rsidRDefault="007C246E" w:rsidP="001B6677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  <w:r w:rsidR="001B6677">
              <w:rPr>
                <w:rFonts w:cstheme="majorHAnsi"/>
              </w:rPr>
              <w:t xml:space="preserve">Przekazano wg kompetencji do oddziału </w:t>
            </w:r>
            <w:r w:rsidR="001B6677">
              <w:rPr>
                <w:rFonts w:cstheme="majorHAnsi"/>
              </w:rPr>
              <w:br/>
              <w:t>w Warszawie</w:t>
            </w:r>
          </w:p>
        </w:tc>
      </w:tr>
      <w:tr w:rsidR="00E73DC1" w:rsidRPr="00311AA3" w14:paraId="41E764B6" w14:textId="3EDC5502" w:rsidTr="003010A3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322905DC" w14:textId="677E0421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12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6AD2A5FB" w14:textId="1626C54B" w:rsidR="007C246E" w:rsidRPr="00311AA3" w:rsidRDefault="0071055F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  <w:t>terenów kolejowych</w:t>
            </w:r>
          </w:p>
        </w:tc>
        <w:tc>
          <w:tcPr>
            <w:tcW w:w="1365" w:type="pct"/>
            <w:hideMark/>
          </w:tcPr>
          <w:p w14:paraId="2E367EF4" w14:textId="77777777" w:rsidR="007C246E" w:rsidRPr="00311AA3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PGE Dystrybucja S.A. Oddział Lublin</w:t>
            </w:r>
            <w:r w:rsidRPr="00311AA3">
              <w:rPr>
                <w:rFonts w:cstheme="majorHAnsi"/>
              </w:rPr>
              <w:br/>
              <w:t>ul. Garbarska 21A</w:t>
            </w:r>
            <w:r w:rsidRPr="00311AA3">
              <w:rPr>
                <w:rFonts w:cstheme="majorHAnsi"/>
              </w:rPr>
              <w:br/>
              <w:t>20-340 Lublin</w:t>
            </w:r>
          </w:p>
        </w:tc>
        <w:tc>
          <w:tcPr>
            <w:tcW w:w="772" w:type="pct"/>
            <w:hideMark/>
          </w:tcPr>
          <w:p w14:paraId="7BB11859" w14:textId="68501830" w:rsidR="007C246E" w:rsidRPr="00311AA3" w:rsidRDefault="001B6677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22F23BA8" w14:textId="3434B4A9" w:rsidR="007C246E" w:rsidRPr="00311AA3" w:rsidRDefault="00E73DC1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>
              <w:rPr>
                <w:rFonts w:cstheme="majorHAnsi"/>
              </w:rPr>
              <w:br/>
              <w:t>w wyznaczonym terminie uważa się za równoznaczne z pozytywnym zaopiniowaniem projektu GPR</w:t>
            </w:r>
          </w:p>
        </w:tc>
        <w:tc>
          <w:tcPr>
            <w:tcW w:w="571" w:type="pct"/>
          </w:tcPr>
          <w:p w14:paraId="66D4DA7E" w14:textId="5011102E" w:rsidR="007C246E" w:rsidRPr="00311AA3" w:rsidRDefault="007C246E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</w:p>
        </w:tc>
      </w:tr>
      <w:tr w:rsidR="00E73DC1" w:rsidRPr="00311AA3" w14:paraId="30C6FA4F" w14:textId="51FFA659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650F7B4C" w14:textId="68714525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13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1DFA0301" w14:textId="2CC2F3E3" w:rsidR="007C246E" w:rsidRPr="00311AA3" w:rsidRDefault="0071055F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  <w:t>terenów kolejowych</w:t>
            </w:r>
          </w:p>
        </w:tc>
        <w:tc>
          <w:tcPr>
            <w:tcW w:w="1365" w:type="pct"/>
            <w:hideMark/>
          </w:tcPr>
          <w:p w14:paraId="1B520286" w14:textId="55FFDECE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PGNIG Oddział w Lublinie </w:t>
            </w:r>
            <w:r>
              <w:rPr>
                <w:rFonts w:cstheme="majorHAnsi"/>
              </w:rPr>
              <w:br/>
              <w:t xml:space="preserve">ul. </w:t>
            </w:r>
            <w:r w:rsidR="00E73DC1">
              <w:rPr>
                <w:rFonts w:cstheme="majorHAnsi"/>
              </w:rPr>
              <w:t>Olszewskiego 2B</w:t>
            </w:r>
            <w:r w:rsidRPr="00311AA3">
              <w:rPr>
                <w:rFonts w:cstheme="majorHAnsi"/>
              </w:rPr>
              <w:t xml:space="preserve"> 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20-481 Lubli</w:t>
            </w:r>
            <w:r w:rsidR="0071055F">
              <w:rPr>
                <w:rFonts w:cstheme="majorHAnsi"/>
              </w:rPr>
              <w:t>n</w:t>
            </w:r>
          </w:p>
        </w:tc>
        <w:tc>
          <w:tcPr>
            <w:tcW w:w="772" w:type="pct"/>
            <w:hideMark/>
          </w:tcPr>
          <w:p w14:paraId="34379B42" w14:textId="65038C10" w:rsidR="007C246E" w:rsidRPr="00311AA3" w:rsidRDefault="001B6677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  <w:r w:rsidR="007C246E"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027DD7A8" w14:textId="54212564" w:rsidR="007C246E" w:rsidRPr="00311AA3" w:rsidRDefault="00E73DC1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>
              <w:rPr>
                <w:rFonts w:cstheme="majorHAnsi"/>
              </w:rPr>
              <w:br/>
              <w:t>w wyznaczonym terminie uważa się za równoznaczne z pozytywnym zaopiniowaniem projektu GPR</w:t>
            </w:r>
          </w:p>
        </w:tc>
        <w:tc>
          <w:tcPr>
            <w:tcW w:w="571" w:type="pct"/>
          </w:tcPr>
          <w:p w14:paraId="3527DE91" w14:textId="39A69F09" w:rsidR="007C246E" w:rsidRPr="00311AA3" w:rsidRDefault="007C246E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</w:p>
        </w:tc>
      </w:tr>
      <w:tr w:rsidR="00E73DC1" w:rsidRPr="00311AA3" w14:paraId="53142E5C" w14:textId="529351E9" w:rsidTr="003010A3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5C7D7DF8" w14:textId="5C769081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lastRenderedPageBreak/>
              <w:t>14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555678B2" w14:textId="514458E2" w:rsidR="007C246E" w:rsidRPr="00311AA3" w:rsidRDefault="0071055F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  <w:t>terenów kolejowych</w:t>
            </w:r>
          </w:p>
        </w:tc>
        <w:tc>
          <w:tcPr>
            <w:tcW w:w="1365" w:type="pct"/>
            <w:hideMark/>
          </w:tcPr>
          <w:p w14:paraId="71612A30" w14:textId="77777777" w:rsidR="007C246E" w:rsidRPr="00311AA3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Polska Spółka Gazownictwa Sp. z o.o. </w:t>
            </w:r>
            <w:r w:rsidRPr="00311AA3">
              <w:rPr>
                <w:rFonts w:cstheme="majorHAnsi"/>
              </w:rPr>
              <w:br/>
              <w:t>Oddział Zakład Gazowniczy w Lublinie</w:t>
            </w:r>
            <w:r w:rsidRPr="00311AA3">
              <w:rPr>
                <w:rFonts w:cstheme="majorHAnsi"/>
              </w:rPr>
              <w:br/>
              <w:t>ul. Diamentowa 15</w:t>
            </w:r>
            <w:r w:rsidRPr="00311AA3">
              <w:rPr>
                <w:rFonts w:cstheme="majorHAnsi"/>
              </w:rPr>
              <w:br/>
              <w:t xml:space="preserve">20-471 Lublin </w:t>
            </w:r>
          </w:p>
        </w:tc>
        <w:tc>
          <w:tcPr>
            <w:tcW w:w="772" w:type="pct"/>
            <w:hideMark/>
          </w:tcPr>
          <w:p w14:paraId="379C785C" w14:textId="6DC391CB" w:rsidR="007C246E" w:rsidRPr="00311AA3" w:rsidRDefault="001B6677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1FC13B7F" w14:textId="70B750E6" w:rsidR="007C246E" w:rsidRPr="00311AA3" w:rsidRDefault="007C246E" w:rsidP="001B6677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PSGLU.RODZ.422.18</w:t>
            </w:r>
            <w:r w:rsidR="001B6677">
              <w:rPr>
                <w:rFonts w:cstheme="majorHAnsi"/>
              </w:rPr>
              <w:t>2</w:t>
            </w:r>
            <w:r w:rsidRPr="00311AA3">
              <w:rPr>
                <w:rFonts w:cstheme="majorHAnsi"/>
              </w:rPr>
              <w:t>.1.2</w:t>
            </w:r>
            <w:r w:rsidR="001B6677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>z dnia 2</w:t>
            </w:r>
            <w:r w:rsidR="001B6677">
              <w:rPr>
                <w:rFonts w:cstheme="majorHAnsi"/>
              </w:rPr>
              <w:t>8-08</w:t>
            </w:r>
            <w:r w:rsidRPr="00311AA3">
              <w:rPr>
                <w:rFonts w:cstheme="majorHAnsi"/>
              </w:rPr>
              <w:t>-202</w:t>
            </w:r>
            <w:r w:rsidR="001B6677">
              <w:rPr>
                <w:rFonts w:cstheme="majorHAnsi"/>
              </w:rPr>
              <w:t>5</w:t>
            </w:r>
            <w:r w:rsidR="0071055F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665FE5AD" w14:textId="092921BC" w:rsidR="007C246E" w:rsidRPr="00311AA3" w:rsidRDefault="0071055F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B</w:t>
            </w:r>
            <w:r w:rsidR="007C246E" w:rsidRPr="00311AA3">
              <w:rPr>
                <w:rFonts w:cstheme="majorHAnsi"/>
              </w:rPr>
              <w:t xml:space="preserve">ez opinii, wskazano </w:t>
            </w:r>
            <w:r w:rsidR="00E73DC1" w:rsidRPr="00311AA3">
              <w:rPr>
                <w:rFonts w:cstheme="majorHAnsi"/>
              </w:rPr>
              <w:t>wytyczne</w:t>
            </w:r>
            <w:r w:rsidR="007C246E" w:rsidRPr="00311AA3">
              <w:rPr>
                <w:rFonts w:cstheme="majorHAnsi"/>
              </w:rPr>
              <w:t xml:space="preserve"> </w:t>
            </w:r>
          </w:p>
        </w:tc>
      </w:tr>
      <w:tr w:rsidR="00E73DC1" w:rsidRPr="00311AA3" w14:paraId="004DE572" w14:textId="1BA72119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4843543E" w14:textId="4B928C90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15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5A0399AD" w14:textId="182C9DF1" w:rsidR="007C246E" w:rsidRPr="00311AA3" w:rsidRDefault="0071055F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  <w:t>terenów kolejowych</w:t>
            </w:r>
          </w:p>
        </w:tc>
        <w:tc>
          <w:tcPr>
            <w:tcW w:w="1365" w:type="pct"/>
            <w:hideMark/>
          </w:tcPr>
          <w:p w14:paraId="572B62CE" w14:textId="65511AAE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Zarząd Dróg Miejskich w Łukowie</w:t>
            </w:r>
            <w:r w:rsidRPr="00311AA3">
              <w:rPr>
                <w:rFonts w:cstheme="majorHAnsi"/>
              </w:rPr>
              <w:br/>
              <w:t>ul. Łąkowa 8</w:t>
            </w:r>
            <w:r w:rsidRPr="00311AA3">
              <w:rPr>
                <w:rFonts w:cstheme="majorHAnsi"/>
              </w:rPr>
              <w:br/>
              <w:t>21-400 Łuków</w:t>
            </w:r>
          </w:p>
        </w:tc>
        <w:tc>
          <w:tcPr>
            <w:tcW w:w="772" w:type="pct"/>
            <w:hideMark/>
          </w:tcPr>
          <w:p w14:paraId="367A5453" w14:textId="0A2490DA" w:rsidR="007C246E" w:rsidRPr="00311AA3" w:rsidRDefault="001B6677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  <w:r w:rsidR="007C246E" w:rsidRPr="00311AA3">
              <w:rPr>
                <w:rFonts w:cstheme="majorHAnsi"/>
              </w:rPr>
              <w:br/>
            </w:r>
          </w:p>
        </w:tc>
        <w:tc>
          <w:tcPr>
            <w:tcW w:w="1390" w:type="pct"/>
            <w:hideMark/>
          </w:tcPr>
          <w:p w14:paraId="7509494C" w14:textId="2B2AA290" w:rsidR="007C246E" w:rsidRPr="00311AA3" w:rsidRDefault="007C246E" w:rsidP="001B6677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MUD.4</w:t>
            </w:r>
            <w:r w:rsidR="001B6677">
              <w:rPr>
                <w:rFonts w:cstheme="majorHAnsi"/>
              </w:rPr>
              <w:t>45</w:t>
            </w:r>
            <w:r w:rsidRPr="00311AA3">
              <w:rPr>
                <w:rFonts w:cstheme="majorHAnsi"/>
              </w:rPr>
              <w:t>.</w:t>
            </w:r>
            <w:r w:rsidR="001B6677">
              <w:rPr>
                <w:rFonts w:cstheme="majorHAnsi"/>
              </w:rPr>
              <w:t>29.2025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>z dnia 1</w:t>
            </w:r>
            <w:r w:rsidR="001B6677"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-0</w:t>
            </w:r>
            <w:r w:rsidR="001B6677"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-202</w:t>
            </w:r>
            <w:r w:rsidR="001B6677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4241E981" w14:textId="5BD5B45F" w:rsidR="007C246E" w:rsidRPr="00311AA3" w:rsidRDefault="0071055F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pinia pozytywna</w:t>
            </w:r>
          </w:p>
        </w:tc>
      </w:tr>
      <w:tr w:rsidR="00E73DC1" w:rsidRPr="00311AA3" w14:paraId="6382685C" w14:textId="1C9FEFF7" w:rsidTr="003010A3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4767EB34" w14:textId="50275923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16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78B70AD9" w14:textId="5C4B3B30" w:rsidR="007C246E" w:rsidRPr="00311AA3" w:rsidRDefault="0071055F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  <w:t>terenów kolejowych</w:t>
            </w:r>
          </w:p>
        </w:tc>
        <w:tc>
          <w:tcPr>
            <w:tcW w:w="1365" w:type="pct"/>
            <w:hideMark/>
          </w:tcPr>
          <w:p w14:paraId="212810B5" w14:textId="77777777" w:rsidR="007C246E" w:rsidRPr="00311AA3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Zarząd Dróg Powiatowych</w:t>
            </w:r>
            <w:r w:rsidRPr="00311AA3">
              <w:rPr>
                <w:rFonts w:cstheme="majorHAnsi"/>
              </w:rPr>
              <w:br/>
              <w:t xml:space="preserve">ul. </w:t>
            </w:r>
            <w:proofErr w:type="spellStart"/>
            <w:r w:rsidRPr="00311AA3">
              <w:rPr>
                <w:rFonts w:cstheme="majorHAnsi"/>
              </w:rPr>
              <w:t>Łapiguz</w:t>
            </w:r>
            <w:proofErr w:type="spellEnd"/>
            <w:r w:rsidRPr="00311AA3">
              <w:rPr>
                <w:rFonts w:cstheme="majorHAnsi"/>
              </w:rPr>
              <w:t xml:space="preserve"> 112</w:t>
            </w:r>
            <w:r w:rsidRPr="00311AA3">
              <w:rPr>
                <w:rFonts w:cstheme="majorHAnsi"/>
              </w:rPr>
              <w:br/>
              <w:t>21-400 Łuków</w:t>
            </w:r>
          </w:p>
        </w:tc>
        <w:tc>
          <w:tcPr>
            <w:tcW w:w="772" w:type="pct"/>
            <w:hideMark/>
          </w:tcPr>
          <w:p w14:paraId="1915BC8F" w14:textId="4CD6CA8A" w:rsidR="007C246E" w:rsidRPr="00311AA3" w:rsidRDefault="001B6677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0A51143F" w14:textId="0B2079FC" w:rsidR="007C246E" w:rsidRPr="00311AA3" w:rsidRDefault="001B6677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>
              <w:rPr>
                <w:rFonts w:cstheme="majorHAnsi"/>
              </w:rPr>
              <w:br/>
              <w:t>w wyznaczonym terminie uważa się za równoznaczne z pozytywnym zaopiniowaniem projektu GPR</w:t>
            </w:r>
          </w:p>
        </w:tc>
        <w:tc>
          <w:tcPr>
            <w:tcW w:w="571" w:type="pct"/>
          </w:tcPr>
          <w:p w14:paraId="44CD16E7" w14:textId="059818F7" w:rsidR="007C246E" w:rsidRPr="00311AA3" w:rsidRDefault="007C246E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</w:p>
        </w:tc>
      </w:tr>
      <w:tr w:rsidR="00E73DC1" w:rsidRPr="00311AA3" w14:paraId="55577009" w14:textId="3C7ED77A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1CEA8976" w14:textId="109371FA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17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6CA826E4" w14:textId="5DA17E7D" w:rsidR="007C246E" w:rsidRPr="00311AA3" w:rsidRDefault="0071055F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  <w:t>terenów kolejowych</w:t>
            </w:r>
          </w:p>
        </w:tc>
        <w:tc>
          <w:tcPr>
            <w:tcW w:w="1365" w:type="pct"/>
            <w:hideMark/>
          </w:tcPr>
          <w:p w14:paraId="09E8ED6C" w14:textId="77F4668D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Zarząd Dróg Wojewódzkich </w:t>
            </w:r>
            <w:r w:rsidR="001B6677"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 xml:space="preserve">w Lublinie </w:t>
            </w:r>
            <w:r w:rsidR="003D6006">
              <w:rPr>
                <w:rFonts w:cstheme="majorHAnsi"/>
              </w:rPr>
              <w:t xml:space="preserve">ul. </w:t>
            </w:r>
            <w:r w:rsidRPr="00311AA3">
              <w:rPr>
                <w:rFonts w:cstheme="majorHAnsi"/>
              </w:rPr>
              <w:t xml:space="preserve">Dobrzańskiego 3 </w:t>
            </w:r>
            <w:r w:rsidRPr="00311AA3">
              <w:rPr>
                <w:rFonts w:cstheme="majorHAnsi"/>
              </w:rPr>
              <w:br/>
              <w:t>20-262 Lublin</w:t>
            </w:r>
          </w:p>
        </w:tc>
        <w:tc>
          <w:tcPr>
            <w:tcW w:w="772" w:type="pct"/>
            <w:hideMark/>
          </w:tcPr>
          <w:p w14:paraId="47E8EDA0" w14:textId="0482C96D" w:rsidR="007C246E" w:rsidRPr="00311AA3" w:rsidRDefault="001B6677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2EC9FEA8" w14:textId="77777777" w:rsidR="007C246E" w:rsidRDefault="001B6677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IP.414.1.122.1.2025.ko</w:t>
            </w:r>
          </w:p>
          <w:p w14:paraId="2CABC954" w14:textId="399853C8" w:rsidR="00C54B7D" w:rsidRPr="00311AA3" w:rsidRDefault="008504F3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z</w:t>
            </w:r>
            <w:r w:rsidR="00C54B7D">
              <w:rPr>
                <w:rFonts w:cstheme="majorHAnsi"/>
              </w:rPr>
              <w:t xml:space="preserve"> dnia 26-08-2025 r.</w:t>
            </w:r>
          </w:p>
        </w:tc>
        <w:tc>
          <w:tcPr>
            <w:tcW w:w="571" w:type="pct"/>
          </w:tcPr>
          <w:p w14:paraId="61CEC8B2" w14:textId="717C1522" w:rsidR="007C246E" w:rsidRPr="00311AA3" w:rsidRDefault="00C54B7D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Pr="00311AA3">
              <w:rPr>
                <w:rFonts w:cstheme="majorHAnsi"/>
              </w:rPr>
              <w:t>pinia pozytywna</w:t>
            </w:r>
          </w:p>
        </w:tc>
      </w:tr>
      <w:tr w:rsidR="00E73DC1" w:rsidRPr="00311AA3" w14:paraId="467AED55" w14:textId="20B1EBBA" w:rsidTr="003010A3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1671DEEA" w14:textId="03884AA2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18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29818216" w14:textId="170E3E5F" w:rsidR="007C246E" w:rsidRPr="00311AA3" w:rsidRDefault="0071055F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7C246E" w:rsidRPr="00311AA3">
              <w:rPr>
                <w:rFonts w:cstheme="majorHAnsi"/>
              </w:rPr>
              <w:br/>
            </w:r>
            <w:r w:rsidR="007C246E" w:rsidRPr="00311AA3">
              <w:rPr>
                <w:rFonts w:cstheme="majorHAnsi"/>
              </w:rPr>
              <w:lastRenderedPageBreak/>
              <w:t>terenów kolejowych</w:t>
            </w:r>
          </w:p>
        </w:tc>
        <w:tc>
          <w:tcPr>
            <w:tcW w:w="1365" w:type="pct"/>
            <w:hideMark/>
          </w:tcPr>
          <w:p w14:paraId="68685FFB" w14:textId="1C683521" w:rsidR="007C246E" w:rsidRPr="00311AA3" w:rsidRDefault="007C246E" w:rsidP="00C54B7D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lastRenderedPageBreak/>
              <w:t xml:space="preserve">Generalna Dyrekcja Dróg Krajowych </w:t>
            </w:r>
            <w:r w:rsidR="00E73DC1"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i Autostrad w Lublinie</w:t>
            </w:r>
            <w:r w:rsidRPr="00311AA3">
              <w:rPr>
                <w:rFonts w:cstheme="majorHAnsi"/>
              </w:rPr>
              <w:br/>
              <w:t xml:space="preserve">ul. </w:t>
            </w:r>
            <w:r w:rsidR="00C54B7D">
              <w:rPr>
                <w:rFonts w:cstheme="majorHAnsi"/>
              </w:rPr>
              <w:t>Techniczna 4</w:t>
            </w:r>
            <w:r w:rsidR="00C54B7D">
              <w:rPr>
                <w:rFonts w:cstheme="majorHAnsi"/>
              </w:rPr>
              <w:br/>
              <w:t>20-151</w:t>
            </w:r>
            <w:r w:rsidRPr="00311AA3">
              <w:rPr>
                <w:rFonts w:cstheme="majorHAnsi"/>
              </w:rPr>
              <w:t xml:space="preserve"> Lublin </w:t>
            </w:r>
          </w:p>
        </w:tc>
        <w:tc>
          <w:tcPr>
            <w:tcW w:w="772" w:type="pct"/>
            <w:hideMark/>
          </w:tcPr>
          <w:p w14:paraId="0736FFCC" w14:textId="5356A231" w:rsidR="007C246E" w:rsidRPr="00311AA3" w:rsidRDefault="00C54B7D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6A3D232A" w14:textId="23D2F839" w:rsidR="007C246E" w:rsidRPr="00311AA3" w:rsidRDefault="0071055F" w:rsidP="00C54B7D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OLU.Z-3.439.</w:t>
            </w:r>
            <w:r w:rsidR="00C54B7D">
              <w:rPr>
                <w:rFonts w:cstheme="majorHAnsi"/>
              </w:rPr>
              <w:t>106.2025</w:t>
            </w:r>
            <w:r>
              <w:rPr>
                <w:rFonts w:cstheme="majorHAnsi"/>
              </w:rPr>
              <w:t>.</w:t>
            </w:r>
            <w:r w:rsidRPr="00311AA3">
              <w:rPr>
                <w:rFonts w:cstheme="majorHAnsi"/>
              </w:rPr>
              <w:t>ML</w:t>
            </w:r>
            <w:r w:rsidRPr="00311AA3">
              <w:rPr>
                <w:rFonts w:cstheme="majorHAnsi"/>
              </w:rPr>
              <w:br/>
              <w:t xml:space="preserve">z dnia </w:t>
            </w:r>
            <w:r w:rsidR="00C54B7D">
              <w:rPr>
                <w:rFonts w:cstheme="majorHAnsi"/>
              </w:rPr>
              <w:t>13</w:t>
            </w:r>
            <w:r w:rsidRPr="00311AA3">
              <w:rPr>
                <w:rFonts w:cstheme="majorHAnsi"/>
              </w:rPr>
              <w:t>-0</w:t>
            </w:r>
            <w:r w:rsidR="00C54B7D"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-202</w:t>
            </w:r>
            <w:r w:rsidR="00C54B7D">
              <w:rPr>
                <w:rFonts w:cstheme="majorHAnsi"/>
              </w:rPr>
              <w:t>5</w:t>
            </w:r>
            <w:r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056E0500" w14:textId="1F792BA0" w:rsidR="007C246E" w:rsidRPr="00311AA3" w:rsidRDefault="0071055F" w:rsidP="00C54B7D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C54B7D">
              <w:rPr>
                <w:rFonts w:cstheme="majorHAnsi"/>
              </w:rPr>
              <w:t>pinia pozytywna</w:t>
            </w:r>
          </w:p>
        </w:tc>
      </w:tr>
      <w:tr w:rsidR="00E73DC1" w:rsidRPr="00311AA3" w14:paraId="10290603" w14:textId="5A4D0257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74EF9F02" w14:textId="1EA3CEEB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19</w:t>
            </w:r>
            <w:r w:rsidR="009A03AA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27B3F45B" w14:textId="384C8386" w:rsidR="007C246E" w:rsidRPr="00311AA3" w:rsidRDefault="0071055F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7C246E" w:rsidRPr="00311AA3">
              <w:rPr>
                <w:rFonts w:cstheme="majorHAnsi"/>
              </w:rPr>
              <w:t>peratorzy sieci uzbrojenia terenu, zarządcy dróg oraz</w:t>
            </w:r>
            <w:r w:rsidR="00E73DC1">
              <w:rPr>
                <w:rFonts w:cstheme="majorHAnsi"/>
              </w:rPr>
              <w:t xml:space="preserve"> </w:t>
            </w:r>
            <w:r w:rsidR="007C246E" w:rsidRPr="00311AA3">
              <w:rPr>
                <w:rFonts w:cstheme="majorHAnsi"/>
              </w:rPr>
              <w:br w:type="page"/>
              <w:t>terenów kolejowych</w:t>
            </w:r>
          </w:p>
        </w:tc>
        <w:tc>
          <w:tcPr>
            <w:tcW w:w="1365" w:type="pct"/>
            <w:hideMark/>
          </w:tcPr>
          <w:p w14:paraId="319343B2" w14:textId="77777777" w:rsidR="0071055F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PKP SA Centrala</w:t>
            </w:r>
          </w:p>
          <w:p w14:paraId="78BE4C4D" w14:textId="77777777" w:rsidR="0071055F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br w:type="page"/>
              <w:t>Al. Jerozolimskie 142 A</w:t>
            </w:r>
          </w:p>
          <w:p w14:paraId="13000C23" w14:textId="77777777" w:rsidR="0071055F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br w:type="page"/>
              <w:t>02-305 Warszawa</w:t>
            </w:r>
          </w:p>
          <w:p w14:paraId="2EB26547" w14:textId="0D8E555B" w:rsidR="0071055F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br w:type="page"/>
              <w:t>PKP S.A. Oddział Gospodarowania Nieruchomościami w Krakowie</w:t>
            </w:r>
            <w:r w:rsidRPr="00311AA3">
              <w:rPr>
                <w:rFonts w:cstheme="majorHAnsi"/>
              </w:rPr>
              <w:br w:type="page"/>
            </w:r>
          </w:p>
          <w:p w14:paraId="17748723" w14:textId="77777777" w:rsidR="00F60F1A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ul. Rondo Mogilskie 1</w:t>
            </w:r>
            <w:r w:rsidRPr="00311AA3">
              <w:rPr>
                <w:rFonts w:cstheme="majorHAnsi"/>
              </w:rPr>
              <w:br w:type="page"/>
            </w:r>
          </w:p>
          <w:p w14:paraId="3DB21ECD" w14:textId="6C710A3A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31-516 Kraków</w:t>
            </w:r>
          </w:p>
        </w:tc>
        <w:tc>
          <w:tcPr>
            <w:tcW w:w="772" w:type="pct"/>
            <w:hideMark/>
          </w:tcPr>
          <w:p w14:paraId="75546CD8" w14:textId="6EDC42C0" w:rsidR="007C246E" w:rsidRPr="00311AA3" w:rsidRDefault="00C54B7D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6F897101" w14:textId="77777777" w:rsidR="008504F3" w:rsidRDefault="007C246E" w:rsidP="00F85CEC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br w:type="page"/>
              <w:t xml:space="preserve">KNKr1.6524.22.2024 </w:t>
            </w:r>
          </w:p>
          <w:p w14:paraId="3D94CA7E" w14:textId="06C12C74" w:rsidR="007C246E" w:rsidRPr="00311AA3" w:rsidRDefault="007C246E" w:rsidP="00F85CEC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z dnia </w:t>
            </w:r>
            <w:r w:rsidR="00F85CEC">
              <w:rPr>
                <w:rFonts w:cstheme="majorHAnsi"/>
              </w:rPr>
              <w:t>20-08-2025</w:t>
            </w:r>
            <w:r w:rsidR="00F60F1A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0BE4F107" w14:textId="696DADBD" w:rsidR="007C246E" w:rsidRPr="00311AA3" w:rsidRDefault="00F85CEC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Opinia pozytywna</w:t>
            </w:r>
          </w:p>
        </w:tc>
      </w:tr>
      <w:tr w:rsidR="003010A3" w:rsidRPr="00311AA3" w14:paraId="74AC2773" w14:textId="555F619F" w:rsidTr="003010A3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</w:tcPr>
          <w:p w14:paraId="10D86A73" w14:textId="6A5E8332" w:rsidR="003010A3" w:rsidRPr="00311AA3" w:rsidRDefault="003010A3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20</w:t>
            </w:r>
            <w:r>
              <w:rPr>
                <w:rFonts w:cstheme="majorHAnsi"/>
              </w:rPr>
              <w:t>.</w:t>
            </w:r>
          </w:p>
        </w:tc>
        <w:tc>
          <w:tcPr>
            <w:tcW w:w="701" w:type="pct"/>
          </w:tcPr>
          <w:p w14:paraId="59786A95" w14:textId="0E750652" w:rsidR="003010A3" w:rsidRPr="00311AA3" w:rsidRDefault="003010A3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Komitet Rewitalizacji</w:t>
            </w:r>
          </w:p>
        </w:tc>
        <w:tc>
          <w:tcPr>
            <w:tcW w:w="1365" w:type="pct"/>
          </w:tcPr>
          <w:p w14:paraId="7B9DC7CB" w14:textId="10B8D606" w:rsidR="003010A3" w:rsidRPr="00311AA3" w:rsidRDefault="003010A3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  <w:r>
              <w:rPr>
                <w:rFonts w:cstheme="majorHAnsi"/>
              </w:rPr>
              <w:t>Komitet Rewitalizacji Miasta Łuków na kadencję 2025-2030</w:t>
            </w:r>
          </w:p>
        </w:tc>
        <w:tc>
          <w:tcPr>
            <w:tcW w:w="772" w:type="pct"/>
            <w:tcBorders>
              <w:right w:val="single" w:sz="4" w:space="0" w:color="auto"/>
            </w:tcBorders>
          </w:tcPr>
          <w:p w14:paraId="24CD4F68" w14:textId="3EE30167" w:rsidR="003010A3" w:rsidRPr="00311AA3" w:rsidRDefault="003010A3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tcBorders>
              <w:left w:val="single" w:sz="4" w:space="0" w:color="auto"/>
            </w:tcBorders>
          </w:tcPr>
          <w:p w14:paraId="676E9707" w14:textId="3BD2FFA2" w:rsidR="003010A3" w:rsidRPr="00311AA3" w:rsidRDefault="003010A3" w:rsidP="003010A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Opinia Komitetu Rewitalizacji </w:t>
            </w:r>
            <w:r w:rsidR="008504F3">
              <w:rPr>
                <w:rFonts w:cstheme="majorHAnsi"/>
              </w:rPr>
              <w:br/>
            </w:r>
            <w:r>
              <w:rPr>
                <w:rFonts w:cstheme="majorHAnsi"/>
              </w:rPr>
              <w:t>z dnia 27 sierpnia 2025 r.</w:t>
            </w:r>
          </w:p>
        </w:tc>
        <w:tc>
          <w:tcPr>
            <w:tcW w:w="571" w:type="pct"/>
            <w:tcBorders>
              <w:left w:val="single" w:sz="4" w:space="0" w:color="auto"/>
            </w:tcBorders>
          </w:tcPr>
          <w:p w14:paraId="4730F9F6" w14:textId="63F33C8F" w:rsidR="003010A3" w:rsidRPr="00311AA3" w:rsidRDefault="003010A3" w:rsidP="00E73DC1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Opinia pozytywna</w:t>
            </w:r>
          </w:p>
        </w:tc>
      </w:tr>
      <w:tr w:rsidR="00E73DC1" w:rsidRPr="00311AA3" w14:paraId="3038C59F" w14:textId="14F45A00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0B72639D" w14:textId="46DBF4FF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21</w:t>
            </w:r>
            <w:r w:rsidR="00E73DC1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3E6422D3" w14:textId="77777777" w:rsidR="007C246E" w:rsidRPr="00311AA3" w:rsidRDefault="007C246E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Krajowy Zasób Nieruchomości</w:t>
            </w:r>
          </w:p>
        </w:tc>
        <w:tc>
          <w:tcPr>
            <w:tcW w:w="1365" w:type="pct"/>
            <w:hideMark/>
          </w:tcPr>
          <w:p w14:paraId="2298D99D" w14:textId="03D664D9" w:rsidR="007C246E" w:rsidRPr="00311AA3" w:rsidRDefault="007C246E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Prezes Krajowego Zasobu Nieruchomości</w:t>
            </w:r>
            <w:r w:rsidRPr="00311AA3">
              <w:rPr>
                <w:rFonts w:cstheme="majorHAnsi"/>
              </w:rPr>
              <w:br/>
            </w:r>
            <w:r w:rsidR="003D6006">
              <w:rPr>
                <w:rFonts w:cstheme="majorHAnsi"/>
              </w:rPr>
              <w:t xml:space="preserve">ul. </w:t>
            </w:r>
            <w:r w:rsidRPr="00311AA3">
              <w:rPr>
                <w:rFonts w:cstheme="majorHAnsi"/>
              </w:rPr>
              <w:t>Nowy Świat 19</w:t>
            </w:r>
            <w:r w:rsidRPr="00311AA3">
              <w:rPr>
                <w:rFonts w:cstheme="majorHAnsi"/>
              </w:rPr>
              <w:br/>
              <w:t>00-029 Warszawa</w:t>
            </w:r>
          </w:p>
        </w:tc>
        <w:tc>
          <w:tcPr>
            <w:tcW w:w="772" w:type="pct"/>
            <w:hideMark/>
          </w:tcPr>
          <w:p w14:paraId="5CE11128" w14:textId="4D8B0399" w:rsidR="007C246E" w:rsidRPr="00311AA3" w:rsidRDefault="003010A3" w:rsidP="00291FFA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hideMark/>
          </w:tcPr>
          <w:p w14:paraId="06C78B54" w14:textId="28A5CB1C" w:rsidR="007C246E" w:rsidRPr="00311AA3" w:rsidRDefault="00E73DC1" w:rsidP="00291FFA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Zgodnie z art. 18 ust. 3 ustawy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 xml:space="preserve">z dnia 9 października 2015 r. </w:t>
            </w:r>
            <w:r>
              <w:rPr>
                <w:rFonts w:cstheme="majorHAnsi"/>
              </w:rPr>
              <w:br/>
            </w:r>
            <w:r w:rsidRPr="00C340EE">
              <w:rPr>
                <w:rFonts w:cstheme="majorHAnsi"/>
              </w:rPr>
              <w:t>o rewitalizacji (</w:t>
            </w:r>
            <w:r>
              <w:rPr>
                <w:rFonts w:cstheme="majorHAnsi"/>
              </w:rPr>
              <w:t xml:space="preserve">Dz. U. </w:t>
            </w:r>
            <w:r w:rsidRPr="00C340EE">
              <w:rPr>
                <w:rFonts w:cstheme="majorHAnsi"/>
              </w:rPr>
              <w:t>z 202</w:t>
            </w:r>
            <w:r>
              <w:rPr>
                <w:rFonts w:cstheme="majorHAnsi"/>
              </w:rPr>
              <w:t>4</w:t>
            </w:r>
            <w:r w:rsidRPr="00C340EE">
              <w:rPr>
                <w:rFonts w:cstheme="majorHAnsi"/>
              </w:rPr>
              <w:t xml:space="preserve"> r. poz. </w:t>
            </w:r>
            <w:r>
              <w:rPr>
                <w:rFonts w:cstheme="majorHAnsi"/>
              </w:rPr>
              <w:t>278</w:t>
            </w:r>
            <w:r w:rsidRPr="00C340EE">
              <w:rPr>
                <w:rFonts w:cstheme="majorHAnsi"/>
              </w:rPr>
              <w:t>)</w:t>
            </w:r>
            <w:r>
              <w:rPr>
                <w:rFonts w:cstheme="majorHAnsi"/>
              </w:rPr>
              <w:t xml:space="preserve">, nieprzedstawienie opinii </w:t>
            </w:r>
            <w:r>
              <w:rPr>
                <w:rFonts w:cstheme="majorHAnsi"/>
              </w:rPr>
              <w:br/>
              <w:t>w wyznaczonym terminie uważa się za równoznaczne z pozytywnym zaopiniowaniem projektu GPR</w:t>
            </w:r>
          </w:p>
        </w:tc>
        <w:tc>
          <w:tcPr>
            <w:tcW w:w="571" w:type="pct"/>
          </w:tcPr>
          <w:p w14:paraId="1120BCFF" w14:textId="49EEBE7E" w:rsidR="007C246E" w:rsidRPr="00311AA3" w:rsidRDefault="007C246E" w:rsidP="00E73DC1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 </w:t>
            </w:r>
          </w:p>
        </w:tc>
      </w:tr>
      <w:tr w:rsidR="00E73DC1" w:rsidRPr="00311AA3" w14:paraId="12F6574F" w14:textId="52312999" w:rsidTr="003010A3">
        <w:trPr>
          <w:trHeight w:val="1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hideMark/>
          </w:tcPr>
          <w:p w14:paraId="213F7F70" w14:textId="7F52C0AF" w:rsidR="007C246E" w:rsidRPr="00311AA3" w:rsidRDefault="007C246E" w:rsidP="00291FFA">
            <w:pPr>
              <w:spacing w:before="0" w:line="240" w:lineRule="auto"/>
              <w:rPr>
                <w:rFonts w:cstheme="majorHAnsi"/>
              </w:rPr>
            </w:pPr>
            <w:r w:rsidRPr="00311AA3">
              <w:rPr>
                <w:rFonts w:cstheme="majorHAnsi"/>
              </w:rPr>
              <w:t>22</w:t>
            </w:r>
            <w:r w:rsidR="00E73DC1">
              <w:rPr>
                <w:rFonts w:cstheme="majorHAnsi"/>
              </w:rPr>
              <w:t>.</w:t>
            </w:r>
          </w:p>
        </w:tc>
        <w:tc>
          <w:tcPr>
            <w:tcW w:w="701" w:type="pct"/>
            <w:hideMark/>
          </w:tcPr>
          <w:p w14:paraId="1C08BC76" w14:textId="24B708EA" w:rsidR="007C246E" w:rsidRPr="00311AA3" w:rsidRDefault="00F60F1A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="007C246E" w:rsidRPr="00311AA3">
              <w:rPr>
                <w:rFonts w:cstheme="majorHAnsi"/>
              </w:rPr>
              <w:t xml:space="preserve">łaściwy regionalny dyrektor ochrony środowiska - </w:t>
            </w:r>
            <w:r w:rsidR="00E73DC1">
              <w:rPr>
                <w:rFonts w:cstheme="majorHAnsi"/>
              </w:rPr>
              <w:br/>
            </w:r>
            <w:r w:rsidR="007C246E" w:rsidRPr="00311AA3">
              <w:rPr>
                <w:rFonts w:cstheme="majorHAnsi"/>
              </w:rPr>
              <w:t>w zakresie form ochrony przyrody</w:t>
            </w:r>
          </w:p>
        </w:tc>
        <w:tc>
          <w:tcPr>
            <w:tcW w:w="1365" w:type="pct"/>
            <w:hideMark/>
          </w:tcPr>
          <w:p w14:paraId="1A74080D" w14:textId="1CDDBEEB" w:rsidR="003D6006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Regionalny Dyrektor Ochrony Środowiska w Lublinie</w:t>
            </w:r>
          </w:p>
          <w:p w14:paraId="6BFBB769" w14:textId="52E79CB7" w:rsidR="00F60F1A" w:rsidRDefault="00F60F1A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ul. </w:t>
            </w:r>
            <w:proofErr w:type="spellStart"/>
            <w:r>
              <w:rPr>
                <w:rFonts w:cstheme="majorHAnsi"/>
              </w:rPr>
              <w:t>Bazylianówka</w:t>
            </w:r>
            <w:proofErr w:type="spellEnd"/>
            <w:r>
              <w:rPr>
                <w:rFonts w:cstheme="majorHAnsi"/>
              </w:rPr>
              <w:t xml:space="preserve"> 46</w:t>
            </w:r>
          </w:p>
          <w:p w14:paraId="38CCAAB7" w14:textId="77777777" w:rsidR="00F60F1A" w:rsidRDefault="00F60F1A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20-144 Lublin</w:t>
            </w:r>
          </w:p>
          <w:p w14:paraId="1632CD5E" w14:textId="5839A9C3" w:rsidR="007C246E" w:rsidRPr="00311AA3" w:rsidRDefault="007C246E" w:rsidP="00291FFA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</w:p>
        </w:tc>
        <w:tc>
          <w:tcPr>
            <w:tcW w:w="772" w:type="pct"/>
            <w:hideMark/>
          </w:tcPr>
          <w:p w14:paraId="35FD421A" w14:textId="06420F93" w:rsidR="007C246E" w:rsidRPr="00311AA3" w:rsidRDefault="003010A3" w:rsidP="00291FF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  <w:r w:rsidR="007C246E" w:rsidRPr="00311AA3">
              <w:rPr>
                <w:rFonts w:cstheme="majorHAnsi"/>
              </w:rPr>
              <w:t>.</w:t>
            </w:r>
          </w:p>
        </w:tc>
        <w:tc>
          <w:tcPr>
            <w:tcW w:w="1390" w:type="pct"/>
            <w:hideMark/>
          </w:tcPr>
          <w:p w14:paraId="05511745" w14:textId="0098E7C5" w:rsidR="007C246E" w:rsidRPr="00311AA3" w:rsidRDefault="003010A3" w:rsidP="003010A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WPN.614.17</w:t>
            </w:r>
            <w:r w:rsidR="007C246E"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</w:t>
            </w:r>
            <w:r w:rsidR="007C246E" w:rsidRPr="00311AA3">
              <w:rPr>
                <w:rFonts w:cstheme="majorHAnsi"/>
              </w:rPr>
              <w:t xml:space="preserve">.MPO </w:t>
            </w:r>
            <w:r w:rsidR="007C246E"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28</w:t>
            </w:r>
            <w:r w:rsidR="007C246E" w:rsidRPr="00311AA3">
              <w:rPr>
                <w:rFonts w:cstheme="majorHAnsi"/>
              </w:rPr>
              <w:t>-0</w:t>
            </w:r>
            <w:r>
              <w:rPr>
                <w:rFonts w:cstheme="majorHAnsi"/>
              </w:rPr>
              <w:t>8</w:t>
            </w:r>
            <w:r w:rsidR="007C246E" w:rsidRPr="00311AA3">
              <w:rPr>
                <w:rFonts w:cstheme="majorHAnsi"/>
              </w:rPr>
              <w:t>-202</w:t>
            </w:r>
            <w:r>
              <w:rPr>
                <w:rFonts w:cstheme="majorHAnsi"/>
              </w:rPr>
              <w:t>5</w:t>
            </w:r>
            <w:r w:rsidR="00F60F1A"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</w:tcPr>
          <w:p w14:paraId="7B315D53" w14:textId="646F9FCD" w:rsidR="007C246E" w:rsidRPr="00311AA3" w:rsidRDefault="003010A3" w:rsidP="003010A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Opinia pozytywna</w:t>
            </w:r>
            <w:r w:rsidR="007C246E" w:rsidRPr="00311AA3">
              <w:rPr>
                <w:rFonts w:cstheme="majorHAnsi"/>
              </w:rPr>
              <w:t xml:space="preserve"> </w:t>
            </w:r>
          </w:p>
        </w:tc>
      </w:tr>
      <w:tr w:rsidR="00E73DC1" w:rsidRPr="00311AA3" w14:paraId="43E63538" w14:textId="77777777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bottom w:val="single" w:sz="4" w:space="0" w:color="8EAADB" w:themeColor="accent1" w:themeTint="99"/>
            </w:tcBorders>
          </w:tcPr>
          <w:p w14:paraId="7707B574" w14:textId="42E291A9" w:rsidR="00A0134D" w:rsidRPr="00311AA3" w:rsidRDefault="00FA3EDE" w:rsidP="00A0134D">
            <w:pPr>
              <w:spacing w:before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lastRenderedPageBreak/>
              <w:t>23.</w:t>
            </w:r>
          </w:p>
        </w:tc>
        <w:tc>
          <w:tcPr>
            <w:tcW w:w="701" w:type="pct"/>
            <w:tcBorders>
              <w:bottom w:val="single" w:sz="4" w:space="0" w:color="8EAADB" w:themeColor="accent1" w:themeTint="99"/>
            </w:tcBorders>
          </w:tcPr>
          <w:p w14:paraId="7DC91E65" w14:textId="1C5F9245" w:rsidR="00A0134D" w:rsidRDefault="00A0134D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Pr="00311AA3">
              <w:rPr>
                <w:rFonts w:cstheme="majorHAnsi"/>
              </w:rPr>
              <w:t>łaściw</w:t>
            </w:r>
            <w:r>
              <w:rPr>
                <w:rFonts w:cstheme="majorHAnsi"/>
              </w:rPr>
              <w:t>y</w:t>
            </w:r>
            <w:r w:rsidRPr="00311AA3">
              <w:rPr>
                <w:rFonts w:cstheme="majorHAnsi"/>
              </w:rPr>
              <w:t xml:space="preserve"> dyrektor regionalnego zarządu gospodarki wodnej Państwowego Gospodarstwa Wodnego Wody Polskie – </w:t>
            </w:r>
            <w:r w:rsidR="00FA3EDE"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w zakresie zagospodarowania obszarów szczególnego zagrożenia powodzią</w:t>
            </w:r>
          </w:p>
        </w:tc>
        <w:tc>
          <w:tcPr>
            <w:tcW w:w="1365" w:type="pct"/>
            <w:tcBorders>
              <w:bottom w:val="single" w:sz="4" w:space="0" w:color="8EAADB" w:themeColor="accent1" w:themeTint="99"/>
            </w:tcBorders>
          </w:tcPr>
          <w:p w14:paraId="27A00141" w14:textId="131E8CC3" w:rsidR="00A0134D" w:rsidRPr="00311AA3" w:rsidRDefault="00A0134D" w:rsidP="00A0134D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 xml:space="preserve">Dyrektor Regionalnego Zarządu Gospodarki Wodnej Wody Polskie 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w Lublinie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br w:type="page"/>
              <w:t>ul. Leszka Czarnego</w:t>
            </w:r>
            <w:r>
              <w:rPr>
                <w:rFonts w:cstheme="majorHAnsi"/>
              </w:rPr>
              <w:t xml:space="preserve"> 3</w:t>
            </w:r>
            <w:r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br w:type="page"/>
              <w:t>20-610 Lublin</w:t>
            </w:r>
          </w:p>
        </w:tc>
        <w:tc>
          <w:tcPr>
            <w:tcW w:w="772" w:type="pct"/>
            <w:tcBorders>
              <w:bottom w:val="single" w:sz="4" w:space="0" w:color="8EAADB" w:themeColor="accent1" w:themeTint="99"/>
            </w:tcBorders>
          </w:tcPr>
          <w:p w14:paraId="405CD821" w14:textId="5965AFCA" w:rsidR="00A0134D" w:rsidRPr="00311AA3" w:rsidRDefault="003010A3" w:rsidP="00A0134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  <w:r w:rsidR="00A0134D" w:rsidRPr="00311AA3">
              <w:rPr>
                <w:rFonts w:cstheme="majorHAnsi"/>
              </w:rPr>
              <w:t>.</w:t>
            </w:r>
          </w:p>
        </w:tc>
        <w:tc>
          <w:tcPr>
            <w:tcW w:w="1390" w:type="pct"/>
            <w:tcBorders>
              <w:bottom w:val="single" w:sz="4" w:space="0" w:color="8EAADB" w:themeColor="accent1" w:themeTint="99"/>
            </w:tcBorders>
          </w:tcPr>
          <w:p w14:paraId="43D02814" w14:textId="6C2DF8B3" w:rsidR="003010A3" w:rsidRPr="00311AA3" w:rsidRDefault="00A0134D" w:rsidP="003010A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Decyzja L.RPP.610.1</w:t>
            </w:r>
            <w:r w:rsidR="003010A3">
              <w:rPr>
                <w:rFonts w:cstheme="majorHAnsi"/>
              </w:rPr>
              <w:t>98</w:t>
            </w:r>
            <w:r>
              <w:rPr>
                <w:rFonts w:cstheme="majorHAnsi"/>
              </w:rPr>
              <w:t>.202</w:t>
            </w:r>
            <w:r w:rsidR="003010A3">
              <w:rPr>
                <w:rFonts w:cstheme="majorHAnsi"/>
              </w:rPr>
              <w:t xml:space="preserve">5 </w:t>
            </w:r>
            <w:r w:rsidR="003010A3">
              <w:rPr>
                <w:rFonts w:cstheme="majorHAnsi"/>
              </w:rPr>
              <w:br/>
              <w:t>z dnia 26</w:t>
            </w:r>
            <w:r>
              <w:rPr>
                <w:rFonts w:cstheme="majorHAnsi"/>
              </w:rPr>
              <w:t>-08-202</w:t>
            </w:r>
            <w:r w:rsidR="003010A3">
              <w:rPr>
                <w:rFonts w:cstheme="majorHAnsi"/>
              </w:rPr>
              <w:t>5</w:t>
            </w:r>
            <w:r>
              <w:rPr>
                <w:rFonts w:cstheme="majorHAnsi"/>
              </w:rPr>
              <w:t xml:space="preserve"> r</w:t>
            </w:r>
          </w:p>
          <w:p w14:paraId="44DC48B3" w14:textId="40B2D77F" w:rsidR="00FA3EDE" w:rsidRPr="00311AA3" w:rsidRDefault="00FA3EDE" w:rsidP="00FA3EDE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</w:p>
        </w:tc>
        <w:tc>
          <w:tcPr>
            <w:tcW w:w="571" w:type="pct"/>
            <w:tcBorders>
              <w:bottom w:val="single" w:sz="4" w:space="0" w:color="8EAADB" w:themeColor="accent1" w:themeTint="99"/>
            </w:tcBorders>
          </w:tcPr>
          <w:p w14:paraId="51DDC548" w14:textId="6313BD59" w:rsidR="00A0134D" w:rsidRDefault="00FA3EDE" w:rsidP="003010A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 xml:space="preserve">pozytywne uzgodnienie </w:t>
            </w:r>
          </w:p>
        </w:tc>
      </w:tr>
      <w:tr w:rsidR="00E73DC1" w:rsidRPr="00311AA3" w14:paraId="32A0794F" w14:textId="35221344" w:rsidTr="003010A3">
        <w:trPr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bottom w:val="single" w:sz="4" w:space="0" w:color="8EAADB" w:themeColor="accent1" w:themeTint="99"/>
            </w:tcBorders>
            <w:hideMark/>
          </w:tcPr>
          <w:p w14:paraId="0F802FBE" w14:textId="2F5649F2" w:rsidR="00A0134D" w:rsidRPr="00311AA3" w:rsidRDefault="00FA3EDE" w:rsidP="00A0134D">
            <w:pPr>
              <w:spacing w:before="0" w:line="240" w:lineRule="auto"/>
              <w:rPr>
                <w:rFonts w:cstheme="majorHAnsi"/>
              </w:rPr>
            </w:pPr>
            <w:r>
              <w:rPr>
                <w:rFonts w:cstheme="majorHAnsi"/>
              </w:rPr>
              <w:t>24</w:t>
            </w:r>
            <w:r w:rsidR="00A0134D">
              <w:rPr>
                <w:rFonts w:cstheme="majorHAnsi"/>
              </w:rPr>
              <w:t>.</w:t>
            </w:r>
          </w:p>
        </w:tc>
        <w:tc>
          <w:tcPr>
            <w:tcW w:w="701" w:type="pct"/>
            <w:tcBorders>
              <w:bottom w:val="single" w:sz="4" w:space="0" w:color="8EAADB" w:themeColor="accent1" w:themeTint="99"/>
            </w:tcBorders>
            <w:hideMark/>
          </w:tcPr>
          <w:p w14:paraId="43B44EC9" w14:textId="197B343D" w:rsidR="00A0134D" w:rsidRPr="00311AA3" w:rsidRDefault="00A0134D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W</w:t>
            </w:r>
            <w:r w:rsidRPr="00311AA3">
              <w:rPr>
                <w:rFonts w:cstheme="majorHAnsi"/>
              </w:rPr>
              <w:t xml:space="preserve">łaściwy wojewódzki konserwator zabytków - </w:t>
            </w:r>
            <w:r w:rsidR="00FA3EDE">
              <w:rPr>
                <w:rFonts w:cstheme="majorHAnsi"/>
              </w:rPr>
              <w:br/>
            </w:r>
            <w:r w:rsidRPr="00311AA3">
              <w:rPr>
                <w:rFonts w:cstheme="majorHAnsi"/>
              </w:rPr>
              <w:t>w zakresie form ochrony zabytków</w:t>
            </w:r>
          </w:p>
        </w:tc>
        <w:tc>
          <w:tcPr>
            <w:tcW w:w="1365" w:type="pct"/>
            <w:tcBorders>
              <w:bottom w:val="single" w:sz="4" w:space="0" w:color="8EAADB" w:themeColor="accent1" w:themeTint="99"/>
            </w:tcBorders>
            <w:hideMark/>
          </w:tcPr>
          <w:p w14:paraId="773F48C9" w14:textId="77777777" w:rsidR="00A0134D" w:rsidRPr="00311AA3" w:rsidRDefault="00A0134D" w:rsidP="00A0134D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Delegatura WUOZ w Białej Podlaskiej</w:t>
            </w:r>
            <w:r w:rsidRPr="00311AA3">
              <w:rPr>
                <w:rFonts w:cstheme="majorHAnsi"/>
              </w:rPr>
              <w:br/>
              <w:t>ul. Janowska 27</w:t>
            </w:r>
            <w:r w:rsidRPr="00311AA3">
              <w:rPr>
                <w:rFonts w:cstheme="majorHAnsi"/>
              </w:rPr>
              <w:br/>
              <w:t>21-500 Biała Podlaska</w:t>
            </w:r>
          </w:p>
        </w:tc>
        <w:tc>
          <w:tcPr>
            <w:tcW w:w="772" w:type="pct"/>
            <w:tcBorders>
              <w:bottom w:val="single" w:sz="4" w:space="0" w:color="8EAADB" w:themeColor="accent1" w:themeTint="99"/>
            </w:tcBorders>
            <w:hideMark/>
          </w:tcPr>
          <w:p w14:paraId="51D84A11" w14:textId="3C0C019D" w:rsidR="00A0134D" w:rsidRPr="00311AA3" w:rsidRDefault="003010A3" w:rsidP="00A0134D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GNP.042.1.202</w:t>
            </w:r>
            <w:r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 xml:space="preserve"> </w:t>
            </w:r>
            <w:r w:rsidRPr="00311AA3">
              <w:rPr>
                <w:rFonts w:cstheme="majorHAnsi"/>
              </w:rPr>
              <w:br/>
              <w:t xml:space="preserve">z dnia </w:t>
            </w:r>
            <w:r>
              <w:rPr>
                <w:rFonts w:cstheme="majorHAnsi"/>
              </w:rPr>
              <w:t>12</w:t>
            </w:r>
            <w:r w:rsidRPr="00311AA3">
              <w:rPr>
                <w:rFonts w:cstheme="majorHAnsi"/>
              </w:rPr>
              <w:t>.0</w:t>
            </w:r>
            <w:r>
              <w:rPr>
                <w:rFonts w:cstheme="majorHAnsi"/>
              </w:rPr>
              <w:t>8</w:t>
            </w:r>
            <w:r w:rsidRPr="00311AA3">
              <w:rPr>
                <w:rFonts w:cstheme="majorHAnsi"/>
              </w:rPr>
              <w:t>.202</w:t>
            </w:r>
            <w:r>
              <w:rPr>
                <w:rFonts w:cstheme="majorHAnsi"/>
              </w:rPr>
              <w:t>5 r.</w:t>
            </w:r>
          </w:p>
        </w:tc>
        <w:tc>
          <w:tcPr>
            <w:tcW w:w="1390" w:type="pct"/>
            <w:tcBorders>
              <w:bottom w:val="single" w:sz="4" w:space="0" w:color="8EAADB" w:themeColor="accent1" w:themeTint="99"/>
            </w:tcBorders>
            <w:hideMark/>
          </w:tcPr>
          <w:p w14:paraId="7B6DC22B" w14:textId="77777777" w:rsidR="008504F3" w:rsidRDefault="00A0134D" w:rsidP="003010A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311AA3">
              <w:rPr>
                <w:rFonts w:cstheme="majorHAnsi"/>
              </w:rPr>
              <w:t>BP—I.5150.</w:t>
            </w:r>
            <w:r w:rsidR="003010A3">
              <w:rPr>
                <w:rFonts w:cstheme="majorHAnsi"/>
              </w:rPr>
              <w:t>4</w:t>
            </w:r>
            <w:r w:rsidRPr="00311AA3">
              <w:rPr>
                <w:rFonts w:cstheme="majorHAnsi"/>
              </w:rPr>
              <w:t>.1</w:t>
            </w:r>
            <w:r w:rsidR="003010A3">
              <w:rPr>
                <w:rFonts w:cstheme="majorHAnsi"/>
              </w:rPr>
              <w:t>0</w:t>
            </w:r>
            <w:r w:rsidRPr="00311AA3">
              <w:rPr>
                <w:rFonts w:cstheme="majorHAnsi"/>
              </w:rPr>
              <w:t>.202</w:t>
            </w:r>
            <w:r w:rsidR="003010A3">
              <w:rPr>
                <w:rFonts w:cstheme="majorHAnsi"/>
              </w:rPr>
              <w:t>5</w:t>
            </w:r>
            <w:r w:rsidRPr="00311AA3">
              <w:rPr>
                <w:rFonts w:cstheme="majorHAnsi"/>
              </w:rPr>
              <w:t>.</w:t>
            </w:r>
            <w:r w:rsidR="003010A3">
              <w:rPr>
                <w:rFonts w:cstheme="majorHAnsi"/>
              </w:rPr>
              <w:t>DK1</w:t>
            </w:r>
            <w:r w:rsidRPr="00311AA3">
              <w:rPr>
                <w:rFonts w:cstheme="majorHAnsi"/>
              </w:rPr>
              <w:t xml:space="preserve"> </w:t>
            </w:r>
          </w:p>
          <w:p w14:paraId="64372557" w14:textId="3CBED306" w:rsidR="00A0134D" w:rsidRPr="00311AA3" w:rsidRDefault="00A0134D" w:rsidP="003010A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bookmarkStart w:id="5" w:name="_GoBack"/>
            <w:bookmarkEnd w:id="5"/>
            <w:r w:rsidRPr="00311AA3">
              <w:rPr>
                <w:rFonts w:cstheme="majorHAnsi"/>
              </w:rPr>
              <w:t>z dnia 0</w:t>
            </w:r>
            <w:r w:rsidR="003010A3">
              <w:rPr>
                <w:rFonts w:cstheme="majorHAnsi"/>
              </w:rPr>
              <w:t>2</w:t>
            </w:r>
            <w:r w:rsidRPr="00311AA3">
              <w:rPr>
                <w:rFonts w:cstheme="majorHAnsi"/>
              </w:rPr>
              <w:t>-0</w:t>
            </w:r>
            <w:r w:rsidR="003010A3">
              <w:rPr>
                <w:rFonts w:cstheme="majorHAnsi"/>
              </w:rPr>
              <w:t>9</w:t>
            </w:r>
            <w:r w:rsidRPr="00311AA3">
              <w:rPr>
                <w:rFonts w:cstheme="majorHAnsi"/>
              </w:rPr>
              <w:t>-202</w:t>
            </w:r>
            <w:r w:rsidR="003010A3">
              <w:rPr>
                <w:rFonts w:cstheme="majorHAnsi"/>
              </w:rPr>
              <w:t>5</w:t>
            </w:r>
            <w:r>
              <w:rPr>
                <w:rFonts w:cstheme="majorHAnsi"/>
              </w:rPr>
              <w:t xml:space="preserve"> r.</w:t>
            </w:r>
          </w:p>
        </w:tc>
        <w:tc>
          <w:tcPr>
            <w:tcW w:w="571" w:type="pct"/>
            <w:tcBorders>
              <w:bottom w:val="single" w:sz="4" w:space="0" w:color="8EAADB" w:themeColor="accent1" w:themeTint="99"/>
            </w:tcBorders>
          </w:tcPr>
          <w:p w14:paraId="44EAF1D8" w14:textId="06B03C95" w:rsidR="00A0134D" w:rsidRPr="00311AA3" w:rsidRDefault="00A0134D" w:rsidP="00DD6CBB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>
              <w:rPr>
                <w:rFonts w:cstheme="majorHAnsi"/>
              </w:rPr>
              <w:t>O</w:t>
            </w:r>
            <w:r w:rsidR="00DD6CBB">
              <w:rPr>
                <w:rFonts w:cstheme="majorHAnsi"/>
              </w:rPr>
              <w:t>pinia pozytywna</w:t>
            </w:r>
            <w:r w:rsidR="003010A3">
              <w:rPr>
                <w:rFonts w:cstheme="majorHAnsi"/>
              </w:rPr>
              <w:t xml:space="preserve"> </w:t>
            </w:r>
          </w:p>
        </w:tc>
      </w:tr>
      <w:tr w:rsidR="00A0134D" w:rsidRPr="00F67E86" w14:paraId="47C59F14" w14:textId="77777777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bottom w:val="single" w:sz="4" w:space="0" w:color="8EAADB" w:themeColor="accent1" w:themeTint="99"/>
            </w:tcBorders>
            <w:shd w:val="clear" w:color="auto" w:fill="2F5496" w:themeFill="accent1" w:themeFillShade="BF"/>
          </w:tcPr>
          <w:p w14:paraId="4FBCE683" w14:textId="634AC015" w:rsidR="00A0134D" w:rsidRPr="00F67E86" w:rsidRDefault="00FA3EDE" w:rsidP="00A0134D">
            <w:pPr>
              <w:spacing w:before="0" w:line="240" w:lineRule="auto"/>
              <w:rPr>
                <w:rFonts w:cstheme="majorHAnsi"/>
                <w:color w:val="FFFFFF" w:themeColor="background1"/>
              </w:rPr>
            </w:pPr>
            <w:r>
              <w:rPr>
                <w:rFonts w:cstheme="majorHAnsi"/>
                <w:color w:val="FFFFFF" w:themeColor="background1"/>
              </w:rPr>
              <w:t>25.</w:t>
            </w:r>
          </w:p>
        </w:tc>
        <w:tc>
          <w:tcPr>
            <w:tcW w:w="2066" w:type="pct"/>
            <w:gridSpan w:val="2"/>
            <w:shd w:val="clear" w:color="auto" w:fill="2F5496" w:themeFill="accent1" w:themeFillShade="BF"/>
          </w:tcPr>
          <w:p w14:paraId="1CE3FF78" w14:textId="451BA985" w:rsidR="00A0134D" w:rsidRDefault="00A0134D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>
              <w:rPr>
                <w:rFonts w:cstheme="majorHAnsi"/>
                <w:color w:val="FFFFFF" w:themeColor="background1"/>
              </w:rPr>
              <w:t>M</w:t>
            </w:r>
            <w:r w:rsidRPr="00F67E86">
              <w:rPr>
                <w:rFonts w:cstheme="majorHAnsi"/>
                <w:color w:val="FFFFFF" w:themeColor="background1"/>
              </w:rPr>
              <w:t>inist</w:t>
            </w:r>
            <w:r>
              <w:rPr>
                <w:rFonts w:cstheme="majorHAnsi"/>
                <w:color w:val="FFFFFF" w:themeColor="background1"/>
              </w:rPr>
              <w:t>e</w:t>
            </w:r>
            <w:r w:rsidRPr="00F67E86">
              <w:rPr>
                <w:rFonts w:cstheme="majorHAnsi"/>
                <w:color w:val="FFFFFF" w:themeColor="background1"/>
              </w:rPr>
              <w:t>r właściw</w:t>
            </w:r>
            <w:r>
              <w:rPr>
                <w:rFonts w:cstheme="majorHAnsi"/>
                <w:color w:val="FFFFFF" w:themeColor="background1"/>
              </w:rPr>
              <w:t>y</w:t>
            </w:r>
            <w:r w:rsidRPr="00F67E86">
              <w:rPr>
                <w:rFonts w:cstheme="majorHAnsi"/>
                <w:color w:val="FFFFFF" w:themeColor="background1"/>
              </w:rPr>
              <w:t xml:space="preserve"> do spraw zdrowia – w zakresie zagospodarowania obszarów ochrony uzdrowiskowej</w:t>
            </w:r>
          </w:p>
        </w:tc>
        <w:tc>
          <w:tcPr>
            <w:tcW w:w="2733" w:type="pct"/>
            <w:gridSpan w:val="3"/>
            <w:shd w:val="clear" w:color="auto" w:fill="2F5496" w:themeFill="accent1" w:themeFillShade="BF"/>
          </w:tcPr>
          <w:p w14:paraId="71CC5AD5" w14:textId="5143231D" w:rsidR="00A0134D" w:rsidRPr="00F67E86" w:rsidRDefault="00A0134D" w:rsidP="00A0134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nie dotycz</w:t>
            </w:r>
            <w:r>
              <w:rPr>
                <w:rFonts w:cstheme="majorHAnsi"/>
                <w:color w:val="FFFFFF" w:themeColor="background1"/>
              </w:rPr>
              <w:t>y</w:t>
            </w:r>
            <w:r w:rsidRPr="00F67E86">
              <w:rPr>
                <w:rFonts w:cstheme="majorHAnsi"/>
                <w:color w:val="FFFFFF" w:themeColor="background1"/>
              </w:rPr>
              <w:t> </w:t>
            </w:r>
          </w:p>
        </w:tc>
      </w:tr>
      <w:tr w:rsidR="00A0134D" w:rsidRPr="00F67E86" w14:paraId="380E0BED" w14:textId="77777777" w:rsidTr="003010A3">
        <w:trPr>
          <w:trHeight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bottom w:val="single" w:sz="4" w:space="0" w:color="8EAADB" w:themeColor="accent1" w:themeTint="99"/>
            </w:tcBorders>
            <w:shd w:val="clear" w:color="auto" w:fill="2F5496" w:themeFill="accent1" w:themeFillShade="BF"/>
          </w:tcPr>
          <w:p w14:paraId="0374AC4B" w14:textId="674FE50B" w:rsidR="00A0134D" w:rsidRPr="00F67E86" w:rsidRDefault="00FA3EDE" w:rsidP="00A0134D">
            <w:pPr>
              <w:spacing w:before="0" w:line="240" w:lineRule="auto"/>
              <w:rPr>
                <w:rFonts w:cstheme="majorHAnsi"/>
                <w:color w:val="FFFFFF" w:themeColor="background1"/>
              </w:rPr>
            </w:pPr>
            <w:r>
              <w:rPr>
                <w:rFonts w:cstheme="majorHAnsi"/>
                <w:color w:val="FFFFFF" w:themeColor="background1"/>
              </w:rPr>
              <w:t>26.</w:t>
            </w:r>
          </w:p>
        </w:tc>
        <w:tc>
          <w:tcPr>
            <w:tcW w:w="2066" w:type="pct"/>
            <w:gridSpan w:val="2"/>
            <w:shd w:val="clear" w:color="auto" w:fill="2F5496" w:themeFill="accent1" w:themeFillShade="BF"/>
          </w:tcPr>
          <w:p w14:paraId="2E026D8C" w14:textId="17A6FA89" w:rsidR="00A0134D" w:rsidRDefault="00A0134D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Państwowe Gospodarstwo Leśne Lasy Państwowe – w zakresie nieruchomości Skarbu Państwa będących w trwałym zarządzie tego Gospodarstwa;</w:t>
            </w:r>
          </w:p>
        </w:tc>
        <w:tc>
          <w:tcPr>
            <w:tcW w:w="2733" w:type="pct"/>
            <w:gridSpan w:val="3"/>
            <w:shd w:val="clear" w:color="auto" w:fill="2F5496" w:themeFill="accent1" w:themeFillShade="BF"/>
          </w:tcPr>
          <w:p w14:paraId="2E316575" w14:textId="7BE61BEE" w:rsidR="00A0134D" w:rsidRPr="00F67E86" w:rsidRDefault="00A0134D" w:rsidP="00A0134D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nie dotyczy</w:t>
            </w:r>
          </w:p>
        </w:tc>
      </w:tr>
      <w:tr w:rsidR="00A0134D" w:rsidRPr="00F67E86" w14:paraId="38469F00" w14:textId="674EDB00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tcBorders>
              <w:bottom w:val="single" w:sz="4" w:space="0" w:color="8EAADB" w:themeColor="accent1" w:themeTint="99"/>
            </w:tcBorders>
            <w:shd w:val="clear" w:color="auto" w:fill="2F5496" w:themeFill="accent1" w:themeFillShade="BF"/>
            <w:hideMark/>
          </w:tcPr>
          <w:p w14:paraId="515AAB75" w14:textId="0F3B83B2" w:rsidR="00A0134D" w:rsidRPr="00F67E86" w:rsidRDefault="00A0134D" w:rsidP="00FA3EDE">
            <w:pPr>
              <w:spacing w:before="0" w:line="240" w:lineRule="auto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lastRenderedPageBreak/>
              <w:t>2</w:t>
            </w:r>
            <w:r w:rsidR="00FA3EDE">
              <w:rPr>
                <w:rFonts w:cstheme="majorHAnsi"/>
                <w:color w:val="FFFFFF" w:themeColor="background1"/>
              </w:rPr>
              <w:t>7</w:t>
            </w:r>
            <w:r>
              <w:rPr>
                <w:rFonts w:cstheme="majorHAnsi"/>
                <w:color w:val="FFFFFF" w:themeColor="background1"/>
              </w:rPr>
              <w:t>.</w:t>
            </w:r>
          </w:p>
        </w:tc>
        <w:tc>
          <w:tcPr>
            <w:tcW w:w="2066" w:type="pct"/>
            <w:gridSpan w:val="2"/>
            <w:tcBorders>
              <w:bottom w:val="single" w:sz="4" w:space="0" w:color="8EAADB" w:themeColor="accent1" w:themeTint="99"/>
            </w:tcBorders>
            <w:shd w:val="clear" w:color="auto" w:fill="2F5496" w:themeFill="accent1" w:themeFillShade="BF"/>
            <w:hideMark/>
          </w:tcPr>
          <w:p w14:paraId="60D46770" w14:textId="34E4D2A7" w:rsidR="00A0134D" w:rsidRPr="00F67E86" w:rsidRDefault="00A0134D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>
              <w:rPr>
                <w:rFonts w:cstheme="majorHAnsi"/>
                <w:color w:val="FFFFFF" w:themeColor="background1"/>
              </w:rPr>
              <w:t>W</w:t>
            </w:r>
            <w:r w:rsidRPr="00F67E86">
              <w:rPr>
                <w:rFonts w:cstheme="majorHAnsi"/>
                <w:color w:val="FFFFFF" w:themeColor="background1"/>
              </w:rPr>
              <w:t>łaściwy dyrektor urzędu morskiego - w zakresie zagospodarowania pasa technicznego, pasa ochronnego oraz morskich portów i przystani</w:t>
            </w:r>
          </w:p>
          <w:p w14:paraId="5DE81596" w14:textId="4161D27A" w:rsidR="00A0134D" w:rsidRPr="00F67E86" w:rsidRDefault="00A0134D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nie dotyczy</w:t>
            </w:r>
          </w:p>
        </w:tc>
        <w:tc>
          <w:tcPr>
            <w:tcW w:w="2733" w:type="pct"/>
            <w:gridSpan w:val="3"/>
            <w:tcBorders>
              <w:bottom w:val="single" w:sz="4" w:space="0" w:color="8EAADB" w:themeColor="accent1" w:themeTint="99"/>
            </w:tcBorders>
            <w:shd w:val="clear" w:color="auto" w:fill="2F5496" w:themeFill="accent1" w:themeFillShade="BF"/>
            <w:hideMark/>
          </w:tcPr>
          <w:p w14:paraId="0D9C7782" w14:textId="5BD845FF" w:rsidR="00A0134D" w:rsidRPr="00F67E86" w:rsidRDefault="00A0134D" w:rsidP="00A0134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nie dotyczy</w:t>
            </w:r>
          </w:p>
        </w:tc>
      </w:tr>
      <w:tr w:rsidR="00A0134D" w:rsidRPr="00311AA3" w14:paraId="4CA2B819" w14:textId="1119CC9C" w:rsidTr="003010A3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shd w:val="clear" w:color="auto" w:fill="2F5496" w:themeFill="accent1" w:themeFillShade="BF"/>
            <w:hideMark/>
          </w:tcPr>
          <w:p w14:paraId="084E9487" w14:textId="75165A78" w:rsidR="00A0134D" w:rsidRPr="00F67E86" w:rsidRDefault="00A0134D" w:rsidP="00FA3EDE">
            <w:pPr>
              <w:spacing w:before="0" w:line="240" w:lineRule="auto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2</w:t>
            </w:r>
            <w:r w:rsidR="00FA3EDE">
              <w:rPr>
                <w:rFonts w:cstheme="majorHAnsi"/>
                <w:color w:val="FFFFFF" w:themeColor="background1"/>
              </w:rPr>
              <w:t>8</w:t>
            </w:r>
            <w:r>
              <w:rPr>
                <w:rFonts w:cstheme="majorHAnsi"/>
                <w:color w:val="FFFFFF" w:themeColor="background1"/>
              </w:rPr>
              <w:t>.</w:t>
            </w:r>
          </w:p>
        </w:tc>
        <w:tc>
          <w:tcPr>
            <w:tcW w:w="2066" w:type="pct"/>
            <w:gridSpan w:val="2"/>
            <w:shd w:val="clear" w:color="auto" w:fill="2F5496" w:themeFill="accent1" w:themeFillShade="BF"/>
            <w:hideMark/>
          </w:tcPr>
          <w:p w14:paraId="4C3982D2" w14:textId="714BEE59" w:rsidR="00A0134D" w:rsidRPr="00F67E86" w:rsidRDefault="00A0134D" w:rsidP="00736CD3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>
              <w:rPr>
                <w:rFonts w:cstheme="majorHAnsi"/>
                <w:color w:val="FFFFFF" w:themeColor="background1"/>
              </w:rPr>
              <w:t>W</w:t>
            </w:r>
            <w:r w:rsidRPr="00F67E86">
              <w:rPr>
                <w:rFonts w:cstheme="majorHAnsi"/>
                <w:color w:val="FFFFFF" w:themeColor="background1"/>
              </w:rPr>
              <w:t>łaściwy organ nadzoru górniczego – w zakresie zagospodarowania terenów górniczych</w:t>
            </w:r>
          </w:p>
        </w:tc>
        <w:tc>
          <w:tcPr>
            <w:tcW w:w="2733" w:type="pct"/>
            <w:gridSpan w:val="3"/>
            <w:shd w:val="clear" w:color="auto" w:fill="2F5496" w:themeFill="accent1" w:themeFillShade="BF"/>
            <w:hideMark/>
          </w:tcPr>
          <w:p w14:paraId="397ACEE6" w14:textId="73377B39" w:rsidR="00A0134D" w:rsidRPr="00307AF3" w:rsidRDefault="00A0134D" w:rsidP="00A0134D">
            <w:pPr>
              <w:spacing w:before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nie dotyczy</w:t>
            </w:r>
            <w:r w:rsidRPr="00311AA3">
              <w:rPr>
                <w:rFonts w:cstheme="majorHAnsi"/>
              </w:rPr>
              <w:t> </w:t>
            </w:r>
          </w:p>
        </w:tc>
      </w:tr>
      <w:tr w:rsidR="00A0134D" w:rsidRPr="00311AA3" w14:paraId="34C9905C" w14:textId="7D3CC7E8" w:rsidTr="00301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" w:type="pct"/>
            <w:shd w:val="clear" w:color="auto" w:fill="2F5496" w:themeFill="accent1" w:themeFillShade="BF"/>
            <w:hideMark/>
          </w:tcPr>
          <w:p w14:paraId="197D6995" w14:textId="21B3539F" w:rsidR="00A0134D" w:rsidRPr="00F67E86" w:rsidRDefault="00A0134D" w:rsidP="00FA3EDE">
            <w:pPr>
              <w:spacing w:before="0" w:line="240" w:lineRule="auto"/>
              <w:rPr>
                <w:rFonts w:cstheme="majorHAnsi"/>
                <w:color w:val="FFFFFF" w:themeColor="background1"/>
              </w:rPr>
            </w:pPr>
            <w:r w:rsidRPr="00F67E86">
              <w:rPr>
                <w:rFonts w:cstheme="majorHAnsi"/>
                <w:color w:val="FFFFFF" w:themeColor="background1"/>
              </w:rPr>
              <w:t>2</w:t>
            </w:r>
            <w:r w:rsidR="00FA3EDE">
              <w:rPr>
                <w:rFonts w:cstheme="majorHAnsi"/>
                <w:color w:val="FFFFFF" w:themeColor="background1"/>
              </w:rPr>
              <w:t>9</w:t>
            </w:r>
            <w:r>
              <w:rPr>
                <w:rFonts w:cstheme="majorHAnsi"/>
                <w:color w:val="FFFFFF" w:themeColor="background1"/>
              </w:rPr>
              <w:t>.</w:t>
            </w:r>
          </w:p>
        </w:tc>
        <w:tc>
          <w:tcPr>
            <w:tcW w:w="2066" w:type="pct"/>
            <w:gridSpan w:val="2"/>
            <w:shd w:val="clear" w:color="auto" w:fill="2F5496" w:themeFill="accent1" w:themeFillShade="BF"/>
            <w:hideMark/>
          </w:tcPr>
          <w:p w14:paraId="1ACFE8E3" w14:textId="238F2B08" w:rsidR="00A0134D" w:rsidRPr="00F67E86" w:rsidRDefault="00A0134D" w:rsidP="00736CD3">
            <w:pPr>
              <w:spacing w:before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>
              <w:rPr>
                <w:rFonts w:cstheme="majorHAnsi"/>
                <w:color w:val="FFFFFF" w:themeColor="background1"/>
              </w:rPr>
              <w:t>W</w:t>
            </w:r>
            <w:r w:rsidRPr="00F67E86">
              <w:rPr>
                <w:rFonts w:cstheme="majorHAnsi"/>
                <w:color w:val="FFFFFF" w:themeColor="background1"/>
              </w:rPr>
              <w:t>łaściwy organ administracji geologicznej – w zakresie zagospodarowania terenów osuwisk</w:t>
            </w:r>
          </w:p>
        </w:tc>
        <w:tc>
          <w:tcPr>
            <w:tcW w:w="2733" w:type="pct"/>
            <w:gridSpan w:val="3"/>
            <w:shd w:val="clear" w:color="auto" w:fill="2F5496" w:themeFill="accent1" w:themeFillShade="BF"/>
            <w:hideMark/>
          </w:tcPr>
          <w:p w14:paraId="7EF3BDF0" w14:textId="6988F126" w:rsidR="00A0134D" w:rsidRPr="00307AF3" w:rsidRDefault="00A0134D" w:rsidP="00A0134D">
            <w:pPr>
              <w:spacing w:before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FFFFFF" w:themeColor="background1"/>
              </w:rPr>
            </w:pPr>
            <w:r>
              <w:rPr>
                <w:rFonts w:cstheme="majorHAnsi"/>
                <w:color w:val="FFFFFF" w:themeColor="background1"/>
              </w:rPr>
              <w:t>n</w:t>
            </w:r>
            <w:r w:rsidRPr="00F67E86">
              <w:rPr>
                <w:rFonts w:cstheme="majorHAnsi"/>
                <w:color w:val="FFFFFF" w:themeColor="background1"/>
              </w:rPr>
              <w:t>ie dotyczy</w:t>
            </w:r>
          </w:p>
        </w:tc>
      </w:tr>
      <w:bookmarkEnd w:id="4"/>
    </w:tbl>
    <w:p w14:paraId="553DD19D" w14:textId="77777777" w:rsidR="000F00E3" w:rsidRDefault="000F00E3" w:rsidP="00C340EE">
      <w:pPr>
        <w:rPr>
          <w:rFonts w:cstheme="majorHAnsi"/>
        </w:rPr>
      </w:pPr>
    </w:p>
    <w:sectPr w:rsidR="000F00E3" w:rsidSect="00311AA3">
      <w:footerReference w:type="first" r:id="rId13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332553" w16cex:dateUtc="2024-09-09T13:34:00Z"/>
  <w16cex:commentExtensible w16cex:durableId="2F924EA1" w16cex:dateUtc="2024-09-09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54EAF86" w16cid:durableId="41332553"/>
  <w16cid:commentId w16cid:paraId="4F74F599" w16cid:durableId="2F924E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BCDDD" w14:textId="77777777" w:rsidR="000B33BC" w:rsidRDefault="000B33BC" w:rsidP="00643E80">
      <w:r>
        <w:separator/>
      </w:r>
    </w:p>
  </w:endnote>
  <w:endnote w:type="continuationSeparator" w:id="0">
    <w:p w14:paraId="7DE3F114" w14:textId="77777777" w:rsidR="000B33BC" w:rsidRDefault="000B33BC" w:rsidP="0064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3651923"/>
      <w:docPartObj>
        <w:docPartGallery w:val="Page Numbers (Bottom of Page)"/>
        <w:docPartUnique/>
      </w:docPartObj>
    </w:sdtPr>
    <w:sdtEndPr>
      <w:rPr>
        <w:rFonts w:cstheme="majorHAnsi"/>
        <w:color w:val="7F7F7F" w:themeColor="background1" w:themeShade="7F"/>
        <w:spacing w:val="60"/>
      </w:rPr>
    </w:sdtEndPr>
    <w:sdtContent>
      <w:p w14:paraId="1F8394E3" w14:textId="03537A86" w:rsidR="00C54B7D" w:rsidRPr="00E42D9B" w:rsidRDefault="00C54B7D">
        <w:pPr>
          <w:pStyle w:val="Stopka"/>
          <w:pBdr>
            <w:top w:val="single" w:sz="4" w:space="1" w:color="D9D9D9" w:themeColor="background1" w:themeShade="D9"/>
          </w:pBdr>
          <w:rPr>
            <w:rFonts w:cstheme="majorHAnsi"/>
            <w:b/>
            <w:bCs/>
          </w:rPr>
        </w:pPr>
        <w:r w:rsidRPr="00E42D9B">
          <w:rPr>
            <w:rFonts w:cstheme="majorHAnsi"/>
          </w:rPr>
          <w:fldChar w:fldCharType="begin"/>
        </w:r>
        <w:r w:rsidRPr="00E42D9B">
          <w:rPr>
            <w:rFonts w:cstheme="majorHAnsi"/>
          </w:rPr>
          <w:instrText>PAGE   \* MERGEFORMAT</w:instrText>
        </w:r>
        <w:r w:rsidRPr="00E42D9B">
          <w:rPr>
            <w:rFonts w:cstheme="majorHAnsi"/>
          </w:rPr>
          <w:fldChar w:fldCharType="separate"/>
        </w:r>
        <w:r w:rsidR="008504F3" w:rsidRPr="008504F3">
          <w:rPr>
            <w:rFonts w:cstheme="majorHAnsi"/>
            <w:b/>
            <w:bCs/>
            <w:noProof/>
          </w:rPr>
          <w:t>10</w:t>
        </w:r>
        <w:r w:rsidRPr="00E42D9B">
          <w:rPr>
            <w:rFonts w:cstheme="majorHAnsi"/>
            <w:b/>
            <w:bCs/>
          </w:rPr>
          <w:fldChar w:fldCharType="end"/>
        </w:r>
        <w:r w:rsidRPr="00E42D9B">
          <w:rPr>
            <w:rFonts w:cstheme="majorHAnsi"/>
            <w:b/>
            <w:bCs/>
          </w:rPr>
          <w:t xml:space="preserve"> | </w:t>
        </w:r>
        <w:r w:rsidRPr="00E42D9B">
          <w:rPr>
            <w:rFonts w:cstheme="majorHAnsi"/>
            <w:color w:val="7F7F7F" w:themeColor="background1" w:themeShade="7F"/>
            <w:spacing w:val="60"/>
          </w:rPr>
          <w:t>Strona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5983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B51F83" w14:textId="26578751" w:rsidR="00C54B7D" w:rsidRDefault="00C54B7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4F3" w:rsidRPr="008504F3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90C2E" w14:textId="77777777" w:rsidR="000B33BC" w:rsidRDefault="000B33BC" w:rsidP="00643E80">
      <w:r>
        <w:separator/>
      </w:r>
    </w:p>
  </w:footnote>
  <w:footnote w:type="continuationSeparator" w:id="0">
    <w:p w14:paraId="7E528E72" w14:textId="77777777" w:rsidR="000B33BC" w:rsidRDefault="000B33BC" w:rsidP="0064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7857"/>
    <w:multiLevelType w:val="hybridMultilevel"/>
    <w:tmpl w:val="DB6EC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22C4"/>
    <w:multiLevelType w:val="hybridMultilevel"/>
    <w:tmpl w:val="8CB8F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5BF4"/>
    <w:multiLevelType w:val="hybridMultilevel"/>
    <w:tmpl w:val="DE7841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22A7"/>
    <w:multiLevelType w:val="hybridMultilevel"/>
    <w:tmpl w:val="215AF7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0E08"/>
    <w:multiLevelType w:val="hybridMultilevel"/>
    <w:tmpl w:val="93F2449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52AF2D6">
      <w:start w:val="1"/>
      <w:numFmt w:val="bullet"/>
      <w:lvlText w:val="-"/>
      <w:lvlJc w:val="left"/>
      <w:pPr>
        <w:ind w:left="1440" w:hanging="360"/>
      </w:pPr>
      <w:rPr>
        <w:rFonts w:ascii="Aptos Narrow" w:hAnsi="Aptos Narro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03B68"/>
    <w:multiLevelType w:val="multilevel"/>
    <w:tmpl w:val="F4C6D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855A75"/>
    <w:multiLevelType w:val="hybridMultilevel"/>
    <w:tmpl w:val="1E2C000C"/>
    <w:lvl w:ilvl="0" w:tplc="1CC4E1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0761C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6D2B"/>
    <w:multiLevelType w:val="hybridMultilevel"/>
    <w:tmpl w:val="A1B4E0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CC5EDB"/>
    <w:multiLevelType w:val="hybridMultilevel"/>
    <w:tmpl w:val="62445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E4894"/>
    <w:multiLevelType w:val="hybridMultilevel"/>
    <w:tmpl w:val="BF42F1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57BCC"/>
    <w:multiLevelType w:val="hybridMultilevel"/>
    <w:tmpl w:val="3A02E1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A45E6"/>
    <w:multiLevelType w:val="hybridMultilevel"/>
    <w:tmpl w:val="CE16C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4FA7"/>
    <w:multiLevelType w:val="hybridMultilevel"/>
    <w:tmpl w:val="06762E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3794"/>
    <w:multiLevelType w:val="multilevel"/>
    <w:tmpl w:val="CC4C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E3C0D"/>
    <w:multiLevelType w:val="hybridMultilevel"/>
    <w:tmpl w:val="F950FF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631D4"/>
    <w:multiLevelType w:val="hybridMultilevel"/>
    <w:tmpl w:val="98E2A6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1B2A2C"/>
    <w:multiLevelType w:val="multilevel"/>
    <w:tmpl w:val="2512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24FC8"/>
    <w:multiLevelType w:val="hybridMultilevel"/>
    <w:tmpl w:val="A268D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E54264"/>
    <w:multiLevelType w:val="hybridMultilevel"/>
    <w:tmpl w:val="CE16C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0B87"/>
    <w:multiLevelType w:val="hybridMultilevel"/>
    <w:tmpl w:val="E7403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02C4E"/>
    <w:multiLevelType w:val="hybridMultilevel"/>
    <w:tmpl w:val="C3EE2BF2"/>
    <w:lvl w:ilvl="0" w:tplc="CEE00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961BE7"/>
    <w:multiLevelType w:val="hybridMultilevel"/>
    <w:tmpl w:val="3EE09068"/>
    <w:lvl w:ilvl="0" w:tplc="886E5AF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12E1D"/>
    <w:multiLevelType w:val="hybridMultilevel"/>
    <w:tmpl w:val="AAAC3A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7D16B1"/>
    <w:multiLevelType w:val="hybridMultilevel"/>
    <w:tmpl w:val="980C8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3BD2"/>
    <w:multiLevelType w:val="hybridMultilevel"/>
    <w:tmpl w:val="D6E23950"/>
    <w:lvl w:ilvl="0" w:tplc="4FE8D2F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12C73F7"/>
    <w:multiLevelType w:val="hybridMultilevel"/>
    <w:tmpl w:val="9654B8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AD19D2"/>
    <w:multiLevelType w:val="hybridMultilevel"/>
    <w:tmpl w:val="9BD4BC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A6652C"/>
    <w:multiLevelType w:val="hybridMultilevel"/>
    <w:tmpl w:val="1DD24A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5F2DE3"/>
    <w:multiLevelType w:val="hybridMultilevel"/>
    <w:tmpl w:val="3BC2DA6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23"/>
  </w:num>
  <w:num w:numId="4">
    <w:abstractNumId w:val="19"/>
  </w:num>
  <w:num w:numId="5">
    <w:abstractNumId w:val="17"/>
  </w:num>
  <w:num w:numId="6">
    <w:abstractNumId w:val="24"/>
  </w:num>
  <w:num w:numId="7">
    <w:abstractNumId w:val="7"/>
  </w:num>
  <w:num w:numId="8">
    <w:abstractNumId w:val="26"/>
  </w:num>
  <w:num w:numId="9">
    <w:abstractNumId w:val="16"/>
  </w:num>
  <w:num w:numId="10">
    <w:abstractNumId w:val="13"/>
  </w:num>
  <w:num w:numId="11">
    <w:abstractNumId w:val="8"/>
  </w:num>
  <w:num w:numId="12">
    <w:abstractNumId w:val="11"/>
  </w:num>
  <w:num w:numId="13">
    <w:abstractNumId w:val="18"/>
  </w:num>
  <w:num w:numId="14">
    <w:abstractNumId w:val="15"/>
  </w:num>
  <w:num w:numId="15">
    <w:abstractNumId w:val="22"/>
  </w:num>
  <w:num w:numId="16">
    <w:abstractNumId w:val="20"/>
  </w:num>
  <w:num w:numId="17">
    <w:abstractNumId w:val="3"/>
  </w:num>
  <w:num w:numId="18">
    <w:abstractNumId w:val="14"/>
  </w:num>
  <w:num w:numId="19">
    <w:abstractNumId w:val="28"/>
  </w:num>
  <w:num w:numId="20">
    <w:abstractNumId w:val="12"/>
  </w:num>
  <w:num w:numId="21">
    <w:abstractNumId w:val="2"/>
  </w:num>
  <w:num w:numId="22">
    <w:abstractNumId w:val="10"/>
  </w:num>
  <w:num w:numId="23">
    <w:abstractNumId w:val="0"/>
  </w:num>
  <w:num w:numId="24">
    <w:abstractNumId w:val="21"/>
  </w:num>
  <w:num w:numId="25">
    <w:abstractNumId w:val="25"/>
  </w:num>
  <w:num w:numId="26">
    <w:abstractNumId w:val="9"/>
  </w:num>
  <w:num w:numId="27">
    <w:abstractNumId w:val="6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D6"/>
    <w:rsid w:val="0000302C"/>
    <w:rsid w:val="00004276"/>
    <w:rsid w:val="00012117"/>
    <w:rsid w:val="00017B43"/>
    <w:rsid w:val="000261E0"/>
    <w:rsid w:val="00030DB3"/>
    <w:rsid w:val="00064DB1"/>
    <w:rsid w:val="000650BD"/>
    <w:rsid w:val="00075BE2"/>
    <w:rsid w:val="000802B7"/>
    <w:rsid w:val="000B1724"/>
    <w:rsid w:val="000B33BC"/>
    <w:rsid w:val="000C26EF"/>
    <w:rsid w:val="000C276E"/>
    <w:rsid w:val="000F00E3"/>
    <w:rsid w:val="000F7122"/>
    <w:rsid w:val="001130AF"/>
    <w:rsid w:val="00126E8E"/>
    <w:rsid w:val="001655A9"/>
    <w:rsid w:val="0018744B"/>
    <w:rsid w:val="001921E8"/>
    <w:rsid w:val="001B5C85"/>
    <w:rsid w:val="001B6677"/>
    <w:rsid w:val="001C5189"/>
    <w:rsid w:val="001E2613"/>
    <w:rsid w:val="00211018"/>
    <w:rsid w:val="002232C3"/>
    <w:rsid w:val="0024618D"/>
    <w:rsid w:val="002628F3"/>
    <w:rsid w:val="00272B03"/>
    <w:rsid w:val="00291FFA"/>
    <w:rsid w:val="002A3273"/>
    <w:rsid w:val="002B03DF"/>
    <w:rsid w:val="002B2024"/>
    <w:rsid w:val="002B2F26"/>
    <w:rsid w:val="002B4A31"/>
    <w:rsid w:val="003010A3"/>
    <w:rsid w:val="00307867"/>
    <w:rsid w:val="00307AF3"/>
    <w:rsid w:val="00311AA3"/>
    <w:rsid w:val="00316FDD"/>
    <w:rsid w:val="00323573"/>
    <w:rsid w:val="0032618D"/>
    <w:rsid w:val="00332BCA"/>
    <w:rsid w:val="00336453"/>
    <w:rsid w:val="0034565D"/>
    <w:rsid w:val="003501DF"/>
    <w:rsid w:val="00362D18"/>
    <w:rsid w:val="0039685F"/>
    <w:rsid w:val="00396D09"/>
    <w:rsid w:val="003D6006"/>
    <w:rsid w:val="003F43FC"/>
    <w:rsid w:val="004376E5"/>
    <w:rsid w:val="00440353"/>
    <w:rsid w:val="00447A92"/>
    <w:rsid w:val="00464C35"/>
    <w:rsid w:val="004D3646"/>
    <w:rsid w:val="004F4E57"/>
    <w:rsid w:val="00500C0B"/>
    <w:rsid w:val="00530BB8"/>
    <w:rsid w:val="00542F11"/>
    <w:rsid w:val="00554D75"/>
    <w:rsid w:val="0055611A"/>
    <w:rsid w:val="00556503"/>
    <w:rsid w:val="00593190"/>
    <w:rsid w:val="005D30A7"/>
    <w:rsid w:val="00641915"/>
    <w:rsid w:val="00643E80"/>
    <w:rsid w:val="00675F66"/>
    <w:rsid w:val="00676503"/>
    <w:rsid w:val="006A281D"/>
    <w:rsid w:val="006A6BE0"/>
    <w:rsid w:val="006E16D5"/>
    <w:rsid w:val="006E6587"/>
    <w:rsid w:val="006F6673"/>
    <w:rsid w:val="0071055F"/>
    <w:rsid w:val="00710B2B"/>
    <w:rsid w:val="00711946"/>
    <w:rsid w:val="00715389"/>
    <w:rsid w:val="007368A9"/>
    <w:rsid w:val="00736CD3"/>
    <w:rsid w:val="0075226B"/>
    <w:rsid w:val="007556C8"/>
    <w:rsid w:val="00763E40"/>
    <w:rsid w:val="007825FD"/>
    <w:rsid w:val="00786D32"/>
    <w:rsid w:val="007A7AAB"/>
    <w:rsid w:val="007C05D4"/>
    <w:rsid w:val="007C246E"/>
    <w:rsid w:val="007D2656"/>
    <w:rsid w:val="007F47E5"/>
    <w:rsid w:val="007F535E"/>
    <w:rsid w:val="00803412"/>
    <w:rsid w:val="00823196"/>
    <w:rsid w:val="008310A1"/>
    <w:rsid w:val="0083653C"/>
    <w:rsid w:val="008504F3"/>
    <w:rsid w:val="00882839"/>
    <w:rsid w:val="008B4BEB"/>
    <w:rsid w:val="008B5824"/>
    <w:rsid w:val="008F237C"/>
    <w:rsid w:val="00906A00"/>
    <w:rsid w:val="00926232"/>
    <w:rsid w:val="00930080"/>
    <w:rsid w:val="00936960"/>
    <w:rsid w:val="009553ED"/>
    <w:rsid w:val="009968AE"/>
    <w:rsid w:val="009A03AA"/>
    <w:rsid w:val="009E1CEC"/>
    <w:rsid w:val="009E28F0"/>
    <w:rsid w:val="009F5FDE"/>
    <w:rsid w:val="009F6BE2"/>
    <w:rsid w:val="00A0134D"/>
    <w:rsid w:val="00A23E92"/>
    <w:rsid w:val="00A618EF"/>
    <w:rsid w:val="00A71867"/>
    <w:rsid w:val="00A773E3"/>
    <w:rsid w:val="00A80ED2"/>
    <w:rsid w:val="00AA3BC1"/>
    <w:rsid w:val="00AA5F88"/>
    <w:rsid w:val="00AB6902"/>
    <w:rsid w:val="00AD3FD9"/>
    <w:rsid w:val="00B133CC"/>
    <w:rsid w:val="00B411C8"/>
    <w:rsid w:val="00B67A11"/>
    <w:rsid w:val="00B76154"/>
    <w:rsid w:val="00BA0E71"/>
    <w:rsid w:val="00BA42E7"/>
    <w:rsid w:val="00BA4F1F"/>
    <w:rsid w:val="00BB3A53"/>
    <w:rsid w:val="00BC137D"/>
    <w:rsid w:val="00BC5F1C"/>
    <w:rsid w:val="00BD6254"/>
    <w:rsid w:val="00BE1AA9"/>
    <w:rsid w:val="00BE2E73"/>
    <w:rsid w:val="00BE5C3D"/>
    <w:rsid w:val="00BF29CD"/>
    <w:rsid w:val="00C07CD5"/>
    <w:rsid w:val="00C15DCA"/>
    <w:rsid w:val="00C169D9"/>
    <w:rsid w:val="00C340EE"/>
    <w:rsid w:val="00C44A6E"/>
    <w:rsid w:val="00C4567F"/>
    <w:rsid w:val="00C54B7D"/>
    <w:rsid w:val="00C55024"/>
    <w:rsid w:val="00C95021"/>
    <w:rsid w:val="00CA7C4C"/>
    <w:rsid w:val="00CC7595"/>
    <w:rsid w:val="00CC7EC6"/>
    <w:rsid w:val="00CD4F9A"/>
    <w:rsid w:val="00D171C8"/>
    <w:rsid w:val="00D54C93"/>
    <w:rsid w:val="00D63BA9"/>
    <w:rsid w:val="00D63D2E"/>
    <w:rsid w:val="00D859FA"/>
    <w:rsid w:val="00DB2940"/>
    <w:rsid w:val="00DB68B3"/>
    <w:rsid w:val="00DC76EC"/>
    <w:rsid w:val="00DD6CBB"/>
    <w:rsid w:val="00DE00BA"/>
    <w:rsid w:val="00E1206A"/>
    <w:rsid w:val="00E250DE"/>
    <w:rsid w:val="00E25B73"/>
    <w:rsid w:val="00E42D9B"/>
    <w:rsid w:val="00E73DC1"/>
    <w:rsid w:val="00E803E6"/>
    <w:rsid w:val="00E818E6"/>
    <w:rsid w:val="00E92407"/>
    <w:rsid w:val="00E93302"/>
    <w:rsid w:val="00E96233"/>
    <w:rsid w:val="00EA179F"/>
    <w:rsid w:val="00EE4077"/>
    <w:rsid w:val="00F21572"/>
    <w:rsid w:val="00F448E2"/>
    <w:rsid w:val="00F518DD"/>
    <w:rsid w:val="00F53B72"/>
    <w:rsid w:val="00F60F1A"/>
    <w:rsid w:val="00F66F9C"/>
    <w:rsid w:val="00F67E86"/>
    <w:rsid w:val="00F76457"/>
    <w:rsid w:val="00F82281"/>
    <w:rsid w:val="00F85CEC"/>
    <w:rsid w:val="00FA3EDE"/>
    <w:rsid w:val="00FB04D6"/>
    <w:rsid w:val="00FB1259"/>
    <w:rsid w:val="00FE3EB7"/>
    <w:rsid w:val="00FE7F3B"/>
    <w:rsid w:val="00FF0EE3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1D81D"/>
  <w15:docId w15:val="{8F309680-0C06-174D-8BF3-B56C7011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F3B"/>
    <w:pPr>
      <w:spacing w:before="120" w:line="276" w:lineRule="auto"/>
      <w:jc w:val="both"/>
    </w:pPr>
    <w:rPr>
      <w:rFonts w:asciiTheme="majorHAnsi" w:hAnsiTheme="maj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B04D6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FB04D6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FB04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A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AAB"/>
    <w:rPr>
      <w:color w:val="605E5C"/>
      <w:shd w:val="clear" w:color="auto" w:fill="E1DFDD"/>
    </w:rPr>
  </w:style>
  <w:style w:type="paragraph" w:customStyle="1" w:styleId="Default">
    <w:name w:val="Default"/>
    <w:rsid w:val="004D364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  <w:style w:type="table" w:styleId="Tabela-Siatka">
    <w:name w:val="Table Grid"/>
    <w:basedOn w:val="Standardowy"/>
    <w:uiPriority w:val="39"/>
    <w:rsid w:val="0007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78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8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8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8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8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7B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B43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012117"/>
    <w:rPr>
      <w:color w:val="954F72" w:themeColor="followed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5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1F3864" w:themeColor="accent1" w:themeShade="80"/>
      <w:sz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595"/>
    <w:rPr>
      <w:rFonts w:ascii="Century Gothic" w:hAnsi="Century Gothic"/>
      <w:i/>
      <w:iCs/>
      <w:color w:val="1F3864" w:themeColor="accent1" w:themeShade="80"/>
      <w:sz w:val="32"/>
    </w:rPr>
  </w:style>
  <w:style w:type="paragraph" w:styleId="Nagwek">
    <w:name w:val="header"/>
    <w:basedOn w:val="Normalny"/>
    <w:link w:val="NagwekZnak"/>
    <w:uiPriority w:val="99"/>
    <w:unhideWhenUsed/>
    <w:rsid w:val="00C95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021"/>
  </w:style>
  <w:style w:type="paragraph" w:styleId="Stopka">
    <w:name w:val="footer"/>
    <w:basedOn w:val="Normalny"/>
    <w:link w:val="StopkaZnak"/>
    <w:uiPriority w:val="99"/>
    <w:unhideWhenUsed/>
    <w:rsid w:val="00C95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021"/>
  </w:style>
  <w:style w:type="character" w:styleId="Odwoanieintensywne">
    <w:name w:val="Intense Reference"/>
    <w:basedOn w:val="Domylnaczcionkaakapitu"/>
    <w:uiPriority w:val="32"/>
    <w:qFormat/>
    <w:rsid w:val="005D30A7"/>
    <w:rPr>
      <w:b/>
      <w:bCs/>
      <w:smallCaps/>
      <w:color w:val="4472C4" w:themeColor="accent1"/>
      <w:spacing w:val="5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42D9B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E42D9B"/>
    <w:rPr>
      <w:i/>
      <w:iCs/>
      <w:color w:val="4472C4" w:themeColor="accent1"/>
    </w:rPr>
  </w:style>
  <w:style w:type="table" w:styleId="Tabelasiatki1jasna">
    <w:name w:val="Grid Table 1 Light"/>
    <w:basedOn w:val="Standardowy"/>
    <w:uiPriority w:val="46"/>
    <w:rsid w:val="00CD4F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1">
    <w:name w:val="Plain Table 1"/>
    <w:basedOn w:val="Standardowy"/>
    <w:uiPriority w:val="41"/>
    <w:rsid w:val="00CD4F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1">
    <w:name w:val="Grid Table 4 Accent 1"/>
    <w:basedOn w:val="Standardowy"/>
    <w:uiPriority w:val="49"/>
    <w:rsid w:val="00E250D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oprawka">
    <w:name w:val="Revision"/>
    <w:hidden/>
    <w:uiPriority w:val="99"/>
    <w:semiHidden/>
    <w:rsid w:val="00E96233"/>
    <w:rPr>
      <w:rFonts w:asciiTheme="majorHAnsi" w:hAnsiTheme="majorHAnsi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9623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01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8/08/relationships/commentsExtensible" Target="commentsExtensible.xml"/><Relationship Id="rId10" Type="http://schemas.openxmlformats.org/officeDocument/2006/relationships/hyperlink" Target="https://www.lukow.pl/start/aktualnosci/5946-ogloszenie-burmistrza-miasta-lukow-12-08-2025-001" TargetMode="External"/><Relationship Id="rId4" Type="http://schemas.openxmlformats.org/officeDocument/2006/relationships/styles" Target="styles.xml"/><Relationship Id="rId9" Type="http://schemas.openxmlformats.org/officeDocument/2006/relationships/hyperlink" Target="https://umlukow.bip.lubelskie.pl/index.php?id=61&amp;action=details&amp;document_id=2199779" TargetMode="External"/><Relationship Id="rId14" Type="http://schemas.openxmlformats.org/officeDocument/2006/relationships/fontTable" Target="fontTable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6B6B68-F9E2-4A9B-B9D4-8ADBEFF2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2266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Krzyżanowska-Orlik</dc:creator>
  <cp:lastModifiedBy>Agnieszka Karwowska</cp:lastModifiedBy>
  <cp:revision>15</cp:revision>
  <cp:lastPrinted>2025-09-18T12:14:00Z</cp:lastPrinted>
  <dcterms:created xsi:type="dcterms:W3CDTF">2024-09-17T08:44:00Z</dcterms:created>
  <dcterms:modified xsi:type="dcterms:W3CDTF">2025-09-18T13:28:00Z</dcterms:modified>
</cp:coreProperties>
</file>